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F8" w:rsidRPr="00E615F8" w:rsidRDefault="00DC085C" w:rsidP="00E615F8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b/>
          <w:i/>
          <w:sz w:val="24"/>
          <w:szCs w:val="24"/>
          <w:lang w:val="uk-UA"/>
        </w:rPr>
        <w:t>Ворона Ольга Григорівна,</w:t>
      </w:r>
      <w:r w:rsidRPr="00E615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</w:p>
    <w:p w:rsidR="00E615F8" w:rsidRPr="00E615F8" w:rsidRDefault="00DC085C" w:rsidP="00E615F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учитель  історії і суспільствознавства </w:t>
      </w:r>
    </w:p>
    <w:p w:rsidR="00E615F8" w:rsidRPr="00E615F8" w:rsidRDefault="00DC085C" w:rsidP="00E615F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КНЗ «</w:t>
      </w:r>
      <w:proofErr w:type="spellStart"/>
      <w:r w:rsidRPr="00E615F8">
        <w:rPr>
          <w:rFonts w:ascii="Times New Roman" w:hAnsi="Times New Roman" w:cs="Times New Roman"/>
          <w:sz w:val="24"/>
          <w:szCs w:val="24"/>
          <w:lang w:val="uk-UA"/>
        </w:rPr>
        <w:t>Лозуватськ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15F8" w:rsidRPr="00E615F8">
        <w:rPr>
          <w:rFonts w:ascii="Times New Roman" w:hAnsi="Times New Roman" w:cs="Times New Roman"/>
          <w:sz w:val="24"/>
          <w:szCs w:val="24"/>
          <w:lang w:val="uk-UA"/>
        </w:rPr>
        <w:t>ЗШ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1       </w:t>
      </w:r>
    </w:p>
    <w:p w:rsidR="00751293" w:rsidRPr="00E615F8" w:rsidRDefault="00DC085C" w:rsidP="00E615F8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імені Т.Г.Шевченка»</w:t>
      </w:r>
    </w:p>
    <w:p w:rsidR="00DC085C" w:rsidRDefault="00DC085C" w:rsidP="00C90773">
      <w:pPr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5F8" w:rsidRPr="00E615F8" w:rsidRDefault="00E615F8" w:rsidP="00E61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b/>
          <w:sz w:val="24"/>
          <w:szCs w:val="24"/>
          <w:lang w:val="uk-UA"/>
        </w:rPr>
        <w:t>РОЛЬ МУЗЕЙНИХ УРОКІВ ДЛЯ СТИМУЛЮВАННЯ ІНТЕЛЕКТУАЛЬНИХ ЗДІБНОСТЕЙ УЧНІВ, ФОРМУВАННЯ ГРОМАДЯНСЬКИХ ЦІННОСТЕЙ ТА ПАТРІОТИЧНИХ ПОЧУТТІВ</w:t>
      </w:r>
    </w:p>
    <w:p w:rsidR="000D12C8" w:rsidRPr="005A0C93" w:rsidRDefault="000D12C8" w:rsidP="005A0C93">
      <w:pPr>
        <w:spacing w:after="0" w:line="240" w:lineRule="auto"/>
        <w:ind w:left="326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A4B85" w:rsidRPr="00E615F8" w:rsidRDefault="000D12C8" w:rsidP="00E61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b/>
          <w:i/>
          <w:sz w:val="24"/>
          <w:szCs w:val="24"/>
          <w:lang w:val="uk-UA"/>
        </w:rPr>
        <w:t>Анотація</w:t>
      </w:r>
      <w:r w:rsidR="00E615F8" w:rsidRPr="00E615F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E615F8">
        <w:rPr>
          <w:rFonts w:ascii="Times New Roman" w:hAnsi="Times New Roman" w:cs="Times New Roman"/>
          <w:i/>
          <w:sz w:val="24"/>
          <w:szCs w:val="24"/>
          <w:lang w:val="uk-UA"/>
        </w:rPr>
        <w:t>В статті автор розкриває досвід роботи  з впровадження музейних уроків в навчально-виховний  процес  та показує їх важливу роль у становленні соціально активної особистості, патріота  і громадянина.</w:t>
      </w:r>
    </w:p>
    <w:p w:rsidR="000D12C8" w:rsidRPr="00E615F8" w:rsidRDefault="000D12C8" w:rsidP="00E61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 слова:</w:t>
      </w:r>
      <w:r w:rsidR="00E615F8" w:rsidRPr="00E615F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615F8">
        <w:rPr>
          <w:rFonts w:ascii="Times New Roman" w:hAnsi="Times New Roman" w:cs="Times New Roman"/>
          <w:i/>
          <w:sz w:val="24"/>
          <w:szCs w:val="24"/>
          <w:lang w:val="uk-UA"/>
        </w:rPr>
        <w:t>музейні уроки, музейне виховання, патріотизм, громадянські цінності.</w:t>
      </w:r>
    </w:p>
    <w:p w:rsidR="00DA4B85" w:rsidRPr="00E615F8" w:rsidRDefault="00DA4B85" w:rsidP="000D1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15F8" w:rsidRPr="00E615F8" w:rsidRDefault="00DA4B85" w:rsidP="00E615F8">
      <w:pPr>
        <w:spacing w:after="0" w:line="240" w:lineRule="auto"/>
        <w:ind w:left="32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Історія – свідок минулого, </w:t>
      </w:r>
    </w:p>
    <w:p w:rsidR="00DA4B85" w:rsidRPr="00E615F8" w:rsidRDefault="00DA4B85" w:rsidP="00E615F8">
      <w:pPr>
        <w:spacing w:after="0" w:line="240" w:lineRule="auto"/>
        <w:ind w:left="32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світло істини, жива пам'ять. </w:t>
      </w:r>
    </w:p>
    <w:p w:rsidR="00E615F8" w:rsidRPr="00E615F8" w:rsidRDefault="00DA4B85" w:rsidP="00E615F8">
      <w:pPr>
        <w:spacing w:after="0" w:line="240" w:lineRule="auto"/>
        <w:ind w:left="32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Історія – це свідок часу, </w:t>
      </w:r>
    </w:p>
    <w:p w:rsidR="00DA4B85" w:rsidRPr="00E615F8" w:rsidRDefault="00DA4B85" w:rsidP="00E615F8">
      <w:pPr>
        <w:spacing w:after="0" w:line="240" w:lineRule="auto"/>
        <w:ind w:left="32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учителька життя.</w:t>
      </w:r>
    </w:p>
    <w:p w:rsidR="000D12C8" w:rsidRPr="00E615F8" w:rsidRDefault="00DA4B85" w:rsidP="00E615F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E615F8">
        <w:rPr>
          <w:rFonts w:ascii="Times New Roman" w:hAnsi="Times New Roman" w:cs="Times New Roman"/>
          <w:i/>
          <w:sz w:val="24"/>
          <w:szCs w:val="24"/>
          <w:lang w:val="uk-UA"/>
        </w:rPr>
        <w:t>Цицерон</w:t>
      </w:r>
    </w:p>
    <w:p w:rsidR="00DC085C" w:rsidRPr="00E615F8" w:rsidRDefault="00DC085C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Виховання патріотизму в середній школі має  величезне значення, оскільки мова йде про долі сьогоднішнього і майбутнього поколінь, оскільки наші  молоді сучасники повинні не тільки володіти належним об’ємом знань, але  вони повинні  стати інтелектуально і духовно зрілими.</w:t>
      </w:r>
    </w:p>
    <w:p w:rsidR="00DC085C" w:rsidRPr="00E615F8" w:rsidRDefault="00DC085C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Чинними програмами  з історії України передбачено вивчення  істо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рії рідного краю . Але цього не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>достатньо. Важливе місце в даному процесі відіграють  факультативні заняття з курсу  «Рідний край», шкільні музеї. Вони сприяють  формуванню в учнів  потреби пізнання світу і людини в ньому, становленню учня як громадянина, патріота своєї Батьківщини – і «малої»  і «великої».  Музейні уроки сприяють формуванню не лише знань, а й таких незаперечних цінностей як патріотизм, соціальна справедливість, духовність,  життєлюбство,  вихованню у дитини  власного  «Я» та гуманної, творчої соціально активної особистості.</w:t>
      </w:r>
    </w:p>
    <w:p w:rsidR="00DC085C" w:rsidRPr="00E615F8" w:rsidRDefault="00120973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Отже, шкільний музей  має бути інтегрований у навчально-виховний процес і пов'язаний з викладанням історії. </w:t>
      </w:r>
    </w:p>
    <w:p w:rsidR="00120973" w:rsidRPr="00E615F8" w:rsidRDefault="00120973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Навчальна програма у п’ятому класі  передбачає  вивчення теми «Речові  історичні джерела. Музеї»  Такий урок я проводжу у формі </w:t>
      </w:r>
      <w:r w:rsidRPr="00E615F8">
        <w:rPr>
          <w:rFonts w:ascii="Times New Roman" w:hAnsi="Times New Roman" w:cs="Times New Roman"/>
          <w:b/>
          <w:sz w:val="24"/>
          <w:szCs w:val="24"/>
          <w:lang w:val="uk-UA"/>
        </w:rPr>
        <w:t>навчальної екскурсії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з використанням  матеріалів музейної кімнаті Бойової слави. Підсумок екскурсії – бесіда за запитаннями:  </w:t>
      </w:r>
    </w:p>
    <w:p w:rsidR="00120973" w:rsidRPr="00E615F8" w:rsidRDefault="00120973" w:rsidP="00C907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Який музей ви відвідували? Які враження на вас 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>правило відвідування музею?</w:t>
      </w:r>
    </w:p>
    <w:p w:rsidR="00120973" w:rsidRPr="00E615F8" w:rsidRDefault="00120973" w:rsidP="00C907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Яку роль відіграє 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музей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в дослідженні минулого?</w:t>
      </w:r>
    </w:p>
    <w:p w:rsidR="00120973" w:rsidRPr="00E615F8" w:rsidRDefault="00120973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У старшій школі  вже традиційними  стали  </w:t>
      </w:r>
      <w:r w:rsidRPr="00E615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музейні уроки.  </w:t>
      </w:r>
    </w:p>
    <w:p w:rsidR="00BF3856" w:rsidRPr="00E615F8" w:rsidRDefault="00BF3856" w:rsidP="00C90773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«Наш край у 1917-1921 рр.» з  лабораторними дослідженнями, елементами рольової гри та використанням експозиції музейної кімнати «Громадянська війна». </w:t>
      </w:r>
      <w:r w:rsidR="00F62EF2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Десятикласники вирішують логічне завдання : </w:t>
      </w:r>
    </w:p>
    <w:p w:rsidR="00BF3856" w:rsidRPr="00E615F8" w:rsidRDefault="00BF3856" w:rsidP="00C907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У чому полягали  особливості національно-визвольної боротьби </w:t>
      </w:r>
      <w:r w:rsidR="00F62EF2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B4183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>1917-1921 рр.?</w:t>
      </w:r>
    </w:p>
    <w:p w:rsidR="006B4183" w:rsidRPr="00E615F8" w:rsidRDefault="006B4183" w:rsidP="00C9077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«Події 1921-1939рр.»  у нашому краї  вивчаємо на семінарському занятті.</w:t>
      </w:r>
    </w:p>
    <w:p w:rsidR="006B4183" w:rsidRPr="00E615F8" w:rsidRDefault="006B4183" w:rsidP="00C907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20CC2" w:rsidRPr="00E615F8">
        <w:rPr>
          <w:rFonts w:ascii="Times New Roman" w:hAnsi="Times New Roman" w:cs="Times New Roman"/>
          <w:sz w:val="24"/>
          <w:szCs w:val="24"/>
          <w:lang w:val="uk-UA"/>
        </w:rPr>
        <w:t>Уроки голодомору 1932-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1933 рр. : У чому вони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?» 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визначаються шляхом  дискусії, у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>часники якої  оперують  статистичними даними  підібраними  з різних джерел, свідченнями про голодомор мешканц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села</w:t>
      </w:r>
      <w:r w:rsidR="00C20CC2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Лозуватк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20CC2" w:rsidRPr="00E615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CC2" w:rsidRPr="00E615F8" w:rsidRDefault="00C20CC2" w:rsidP="00C9077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В одинадцятому класі   урок по темі  «Наш край під час Другої  світової війни» проводжу  у формі семінару за планом:</w:t>
      </w:r>
    </w:p>
    <w:p w:rsidR="00C20CC2" w:rsidRPr="00E615F8" w:rsidRDefault="00C20CC2" w:rsidP="00C90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Початок війни.</w:t>
      </w:r>
    </w:p>
    <w:p w:rsidR="00C20CC2" w:rsidRPr="00E615F8" w:rsidRDefault="00C20CC2" w:rsidP="00C9077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Евакуація.</w:t>
      </w:r>
    </w:p>
    <w:p w:rsidR="00C20CC2" w:rsidRPr="00E615F8" w:rsidRDefault="00C20CC2" w:rsidP="00C90773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Оборонні бої у серпні-жовтні 1941 року, окупація області, Кривого Рогу, села Лозуватки.</w:t>
      </w:r>
    </w:p>
    <w:p w:rsidR="00C20CC2" w:rsidRPr="00E615F8" w:rsidRDefault="00C20CC2" w:rsidP="00C90773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lastRenderedPageBreak/>
        <w:t>Окупаційний режим.</w:t>
      </w:r>
    </w:p>
    <w:p w:rsidR="00C20CC2" w:rsidRPr="00E615F8" w:rsidRDefault="000D12C8" w:rsidP="00C90773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Розгортання руху О</w:t>
      </w:r>
      <w:r w:rsidR="00C20CC2" w:rsidRPr="00E615F8">
        <w:rPr>
          <w:rFonts w:ascii="Times New Roman" w:hAnsi="Times New Roman" w:cs="Times New Roman"/>
          <w:sz w:val="24"/>
          <w:szCs w:val="24"/>
          <w:lang w:val="uk-UA"/>
        </w:rPr>
        <w:t>пору.</w:t>
      </w:r>
    </w:p>
    <w:p w:rsidR="00C20CC2" w:rsidRPr="00E615F8" w:rsidRDefault="00C20CC2" w:rsidP="00C90773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Визволення Дніпропетровщини від нацистських окупантів.</w:t>
      </w:r>
    </w:p>
    <w:p w:rsidR="00C20CC2" w:rsidRPr="00E615F8" w:rsidRDefault="00C20CC2" w:rsidP="00C90773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Наші земляки – герої війни.</w:t>
      </w:r>
    </w:p>
    <w:p w:rsidR="00C20CC2" w:rsidRPr="00E615F8" w:rsidRDefault="00C20CC2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Практикую  з даної теми  прес-конференцію з уявними визволителями  села Лозуватки.</w:t>
      </w:r>
    </w:p>
    <w:p w:rsidR="00C20CC2" w:rsidRPr="00E615F8" w:rsidRDefault="00C20CC2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Краще всього  учень розуміє і запам’ятовує те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що йому цікаво, що є результатом  його власних досліджень, пошуку, що проходить через його особисті почуття. На підсумковому уроці з історії  України в одинадцятому кл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асі по темі ««Відлиг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>а». Україна в умовах десталінізації(1956-1964рр)» можна використати краєзнавчий матеріал знайдений самими учнями(спогади  очевидців, статистичні дані)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 які на уроці виступають у ролі «економістів», «політологів», «міжнародників».</w:t>
      </w:r>
      <w:r w:rsidR="002207BE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Формою проведення такого уроку є   «круглий стіл»</w:t>
      </w:r>
    </w:p>
    <w:p w:rsidR="002207BE" w:rsidRPr="00E615F8" w:rsidRDefault="002207BE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При музейній  кімнаті Бойової слави здійснюється пошуково-краєзнавча робота, в результаті якої  в учнів  формуються такі риси: </w:t>
      </w:r>
    </w:p>
    <w:p w:rsidR="002207BE" w:rsidRPr="00E615F8" w:rsidRDefault="002207BE" w:rsidP="00C9077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Допитливість;</w:t>
      </w:r>
    </w:p>
    <w:p w:rsidR="002207BE" w:rsidRPr="00E615F8" w:rsidRDefault="002207BE" w:rsidP="00C9077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Цілеспрямованість;</w:t>
      </w:r>
    </w:p>
    <w:p w:rsidR="002207BE" w:rsidRPr="00E615F8" w:rsidRDefault="002207BE" w:rsidP="00C9077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Наполегливість;</w:t>
      </w:r>
    </w:p>
    <w:p w:rsidR="002207BE" w:rsidRPr="00E615F8" w:rsidRDefault="002207BE" w:rsidP="00C9077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Ініціативність;</w:t>
      </w:r>
    </w:p>
    <w:p w:rsidR="002207BE" w:rsidRPr="00E615F8" w:rsidRDefault="002207BE" w:rsidP="00C9077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Оригінальність;</w:t>
      </w:r>
    </w:p>
    <w:p w:rsidR="002207BE" w:rsidRPr="00E615F8" w:rsidRDefault="002207BE" w:rsidP="00C9077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Уникнення шаблонів;</w:t>
      </w:r>
    </w:p>
    <w:p w:rsidR="00C17017" w:rsidRPr="00E615F8" w:rsidRDefault="00C17017" w:rsidP="00C9077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Вимогливість;</w:t>
      </w:r>
    </w:p>
    <w:p w:rsidR="00C17017" w:rsidRPr="00E615F8" w:rsidRDefault="00C17017" w:rsidP="00C9077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Прагнення не задовольнятися приблизними відомостями, а уточнювати 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їх, 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>добиратися до суті, враховувати думку фахівців.</w:t>
      </w:r>
    </w:p>
    <w:p w:rsidR="00C17017" w:rsidRPr="00E615F8" w:rsidRDefault="00C17017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Пошук  захоплює!  Пошукова робота, пізнання історії рідного краю приносить насолоду,  викликає гордість, </w:t>
      </w:r>
      <w:r w:rsidR="005B7B6D" w:rsidRPr="00E615F8">
        <w:rPr>
          <w:rFonts w:ascii="Times New Roman" w:hAnsi="Times New Roman" w:cs="Times New Roman"/>
          <w:sz w:val="24"/>
          <w:szCs w:val="24"/>
          <w:lang w:val="uk-UA"/>
        </w:rPr>
        <w:t>за історичне минуле лозуватців.</w:t>
      </w:r>
    </w:p>
    <w:p w:rsidR="005B7B6D" w:rsidRPr="00E615F8" w:rsidRDefault="00F62EF2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Приклад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ом пошуково-дослідницької діяльності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 місцевого матеріалу  є   роботи «Лозуватка : від визволення до перемоги»  Клименка  Максима,  учасника міського краєзнавчого форуму і переможця (ІІ місце) районного конкурсу-захисту науково-дослідницьких т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а пошукових робіт  «Ерудит»,  т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>а «Політика розкуркулення на території рідного краю в 30-ті роки ХХ століття» Коваленко Анастасії, яка зайняла ІІ місце в  обласному конкурсі «Колія».</w:t>
      </w:r>
    </w:p>
    <w:p w:rsidR="00F62EF2" w:rsidRPr="00E615F8" w:rsidRDefault="00F62EF2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Можливості  шкільного музею використовуються і в позакласні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>, гуртковій роботі.</w:t>
      </w:r>
    </w:p>
    <w:p w:rsidR="00F62EF2" w:rsidRPr="00E615F8" w:rsidRDefault="00F62EF2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На базі музейної кімнати працює гурток «Пошук», його учасники – учні 8-11-х класів. Вони ведуть  пошукову діяльність, </w:t>
      </w:r>
      <w:r w:rsidR="004C4BA5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обробку інформації, її оформлення, готують презентації.</w:t>
      </w:r>
    </w:p>
    <w:p w:rsidR="004C4BA5" w:rsidRPr="00E615F8" w:rsidRDefault="000D12C8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Група екскурсоводів  проводи</w:t>
      </w:r>
      <w:r w:rsidR="004C4BA5" w:rsidRPr="00E615F8">
        <w:rPr>
          <w:rFonts w:ascii="Times New Roman" w:hAnsi="Times New Roman" w:cs="Times New Roman"/>
          <w:sz w:val="24"/>
          <w:szCs w:val="24"/>
          <w:lang w:val="uk-UA"/>
        </w:rPr>
        <w:t>ть оглядові, тематичні екскурсії. «Їх називали народними месниками», «Битва за Дніпро - початок вигнання нацистських   окупантів з України», «Голодомор 1932-1933 рр. – геноци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>д українського народу», «Бабин Я</w:t>
      </w:r>
      <w:r w:rsidR="004C4BA5" w:rsidRPr="00E615F8">
        <w:rPr>
          <w:rFonts w:ascii="Times New Roman" w:hAnsi="Times New Roman" w:cs="Times New Roman"/>
          <w:sz w:val="24"/>
          <w:szCs w:val="24"/>
          <w:lang w:val="uk-UA"/>
        </w:rPr>
        <w:t>р - трагедія і пам'ять».</w:t>
      </w:r>
    </w:p>
    <w:p w:rsidR="004C4BA5" w:rsidRPr="00E615F8" w:rsidRDefault="004C4BA5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Пошукова група  учнів музейної кімнати  проводить значну роботу у Всеукраїнській акції «Збережемо пам'ять про подвиг»:  </w:t>
      </w:r>
    </w:p>
    <w:p w:rsidR="004C4BA5" w:rsidRPr="00E615F8" w:rsidRDefault="004C4BA5" w:rsidP="00E615F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Естафета пам’яті «Переможне Криворіжжя»(районний патріотичний проект) стартувала з Лозуватки, зі шкільного музею бойової слави.</w:t>
      </w:r>
    </w:p>
    <w:p w:rsidR="004C4BA5" w:rsidRPr="00E615F8" w:rsidRDefault="004C4BA5" w:rsidP="00E615F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«Орден у моєму домі»  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>презентація-дослідження  історії орденів та бойових шляхів чотирьох героїв Радянського Союзу – О.Я.</w:t>
      </w:r>
      <w:proofErr w:type="spellStart"/>
      <w:r w:rsidRPr="00E615F8">
        <w:rPr>
          <w:rFonts w:ascii="Times New Roman" w:hAnsi="Times New Roman" w:cs="Times New Roman"/>
          <w:sz w:val="24"/>
          <w:szCs w:val="24"/>
          <w:lang w:val="uk-UA"/>
        </w:rPr>
        <w:t>Деревянка</w:t>
      </w:r>
      <w:proofErr w:type="spellEnd"/>
      <w:r w:rsidRPr="00E615F8">
        <w:rPr>
          <w:rFonts w:ascii="Times New Roman" w:hAnsi="Times New Roman" w:cs="Times New Roman"/>
          <w:sz w:val="24"/>
          <w:szCs w:val="24"/>
          <w:lang w:val="uk-UA"/>
        </w:rPr>
        <w:t>, І.Л.</w:t>
      </w:r>
      <w:proofErr w:type="spellStart"/>
      <w:r w:rsidRPr="00E615F8">
        <w:rPr>
          <w:rFonts w:ascii="Times New Roman" w:hAnsi="Times New Roman" w:cs="Times New Roman"/>
          <w:sz w:val="24"/>
          <w:szCs w:val="24"/>
          <w:lang w:val="uk-UA"/>
        </w:rPr>
        <w:t>Нежигая</w:t>
      </w:r>
      <w:proofErr w:type="spellEnd"/>
      <w:r w:rsidRPr="00E615F8">
        <w:rPr>
          <w:rFonts w:ascii="Times New Roman" w:hAnsi="Times New Roman" w:cs="Times New Roman"/>
          <w:sz w:val="24"/>
          <w:szCs w:val="24"/>
          <w:lang w:val="uk-UA"/>
        </w:rPr>
        <w:t>, І.Ф.Базарова, С.К.Остапенка, які брали участь у визволенні України , Криворіжжя, села Лозуватки. О.Я.Деревянко, І.Л.Нежигай – вихованці нашої школи.</w:t>
      </w:r>
    </w:p>
    <w:p w:rsidR="00930AD3" w:rsidRPr="00E615F8" w:rsidRDefault="004C4BA5" w:rsidP="00E615F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Презентація пошукової роботи «Історія однієї родини»</w:t>
      </w:r>
      <w:r w:rsidR="00930AD3" w:rsidRPr="00E615F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2EF2" w:rsidRPr="00E615F8" w:rsidRDefault="00930AD3" w:rsidP="00E615F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Презентація</w:t>
      </w:r>
      <w:r w:rsidR="00F62EF2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«Відлуння Бабиного Яру», </w:t>
      </w:r>
      <w:r w:rsidR="00C17C7D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екскур</w:t>
      </w:r>
      <w:r w:rsidR="00E3743B" w:rsidRPr="00E615F8">
        <w:rPr>
          <w:rFonts w:ascii="Times New Roman" w:hAnsi="Times New Roman" w:cs="Times New Roman"/>
          <w:sz w:val="24"/>
          <w:szCs w:val="24"/>
          <w:lang w:val="uk-UA"/>
        </w:rPr>
        <w:t>сія до М</w:t>
      </w:r>
      <w:r w:rsidR="00C17C7D" w:rsidRPr="00E615F8">
        <w:rPr>
          <w:rFonts w:ascii="Times New Roman" w:hAnsi="Times New Roman" w:cs="Times New Roman"/>
          <w:sz w:val="24"/>
          <w:szCs w:val="24"/>
          <w:lang w:val="uk-UA"/>
        </w:rPr>
        <w:t>узею культури єврейського народу та істор</w:t>
      </w:r>
      <w:r w:rsidR="00E3743B" w:rsidRPr="00E615F8">
        <w:rPr>
          <w:rFonts w:ascii="Times New Roman" w:hAnsi="Times New Roman" w:cs="Times New Roman"/>
          <w:sz w:val="24"/>
          <w:szCs w:val="24"/>
          <w:lang w:val="uk-UA"/>
        </w:rPr>
        <w:t>ії Голокосту.</w:t>
      </w:r>
    </w:p>
    <w:p w:rsidR="00E3743B" w:rsidRPr="00E615F8" w:rsidRDefault="00E3743B" w:rsidP="00E615F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«Слава визволителям Криворізького району» естафета пам’яті присвячена 70-річчю звільнення  населених пунктів в Криворізькому районі.</w:t>
      </w:r>
    </w:p>
    <w:p w:rsidR="00E3743B" w:rsidRPr="00E615F8" w:rsidRDefault="00E3743B" w:rsidP="00E615F8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Презентація «10 вражаючих фактів  про визволення Криворіжжя»</w:t>
      </w:r>
    </w:p>
    <w:p w:rsidR="00E3743B" w:rsidRPr="00E615F8" w:rsidRDefault="00E3743B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Доповнюються та удосконалюються експозиції музейної кімнати новими  експонатами на основі об’єктивності та історичної правди Вони відображають події трьох війн: 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lastRenderedPageBreak/>
        <w:t>Громадянської, Великої Вітчизняної та Афганської. Новою є експозиція «70-років  битви за Дніпро» та  експозиція  про учасників б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ойових дій в зоні АТО.</w:t>
      </w:r>
    </w:p>
    <w:p w:rsidR="00E3743B" w:rsidRPr="00E615F8" w:rsidRDefault="00E3743B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З метою  увічнення бойових подвигів захисників Батьківщини  та 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висвітлення  героїзму людей за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ради звільнення Вітчизни </w:t>
      </w:r>
      <w:r w:rsidR="00C90773" w:rsidRPr="00E615F8">
        <w:rPr>
          <w:rFonts w:ascii="Times New Roman" w:hAnsi="Times New Roman" w:cs="Times New Roman"/>
          <w:sz w:val="24"/>
          <w:szCs w:val="24"/>
          <w:lang w:val="uk-UA"/>
        </w:rPr>
        <w:t>від нацистських загарбників</w:t>
      </w:r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0773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була проведена </w:t>
      </w:r>
      <w:proofErr w:type="spellStart"/>
      <w:r w:rsidR="00C90773" w:rsidRPr="00E615F8">
        <w:rPr>
          <w:rFonts w:ascii="Times New Roman" w:hAnsi="Times New Roman" w:cs="Times New Roman"/>
          <w:sz w:val="24"/>
          <w:szCs w:val="24"/>
          <w:lang w:val="uk-UA"/>
        </w:rPr>
        <w:t>велоекскурсія</w:t>
      </w:r>
      <w:proofErr w:type="spellEnd"/>
      <w:r w:rsidR="00C90773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0D12C8" w:rsidRPr="00E615F8">
        <w:rPr>
          <w:rFonts w:ascii="Times New Roman" w:hAnsi="Times New Roman" w:cs="Times New Roman"/>
          <w:sz w:val="24"/>
          <w:szCs w:val="24"/>
          <w:lang w:val="uk-UA"/>
        </w:rPr>
        <w:t>о місцях бойової слави населеними пунктами</w:t>
      </w:r>
      <w:r w:rsidR="00C90773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 Криворізького району та підготовлена презентація «Шляхами подвигу і слави».</w:t>
      </w:r>
    </w:p>
    <w:p w:rsidR="00C90773" w:rsidRPr="00E615F8" w:rsidRDefault="00C90773" w:rsidP="00C90773">
      <w:pPr>
        <w:pStyle w:val="Style1"/>
        <w:widowControl/>
        <w:spacing w:line="240" w:lineRule="auto"/>
        <w:rPr>
          <w:rStyle w:val="FontStyle11"/>
          <w:sz w:val="24"/>
          <w:szCs w:val="24"/>
          <w:lang w:val="uk-UA" w:eastAsia="uk-UA"/>
        </w:rPr>
      </w:pPr>
      <w:r w:rsidRPr="00E615F8">
        <w:rPr>
          <w:rStyle w:val="FontStyle11"/>
          <w:sz w:val="24"/>
          <w:szCs w:val="24"/>
          <w:lang w:val="uk-UA" w:eastAsia="uk-UA"/>
        </w:rPr>
        <w:t>Участь юних краєзнавців в роботі шкільного музею є надзвичайно корисною і доречною. Відбувається процес накопичення та систематизації документальних пам'яток і речових доказів, які не завжди знаходять своє місце у державних фондосховищах. Позитивним є те, що учні бачать плоди своєї роботи, у них створюється особливий настрій, важливий для емоційного сприйняття і морального виховання. Поняття патріотизм включає в себе любов до вітчизни, до землі де народився і виріс, гордість за історичні здобутки народу. Найбільш важливо, якою буде людина майбутнього, у якій мірі вона засвоїть дві важливі соціальні ролі - роль громадянина і роль патріота. Нам є чим гордитися, є про що розповідати дітям. Тому особливе місце в патріотичному вихованні займає музейне виховання.</w:t>
      </w:r>
    </w:p>
    <w:p w:rsidR="00C90773" w:rsidRPr="00E615F8" w:rsidRDefault="00C90773" w:rsidP="00C90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0773" w:rsidRPr="00E615F8" w:rsidRDefault="00C90773" w:rsidP="00E6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0773" w:rsidRPr="00E615F8" w:rsidRDefault="00C90773" w:rsidP="000F4A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b/>
          <w:sz w:val="24"/>
          <w:szCs w:val="24"/>
          <w:lang w:val="uk-UA"/>
        </w:rPr>
        <w:t>Список  використаних джерел :</w:t>
      </w:r>
    </w:p>
    <w:p w:rsidR="000F4A67" w:rsidRPr="00E615F8" w:rsidRDefault="000F4A67" w:rsidP="000F4A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0773" w:rsidRPr="00E615F8" w:rsidRDefault="000D12C8" w:rsidP="00C907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615F8">
        <w:rPr>
          <w:rFonts w:ascii="Times New Roman" w:hAnsi="Times New Roman" w:cs="Times New Roman"/>
          <w:sz w:val="24"/>
          <w:szCs w:val="24"/>
          <w:lang w:val="uk-UA"/>
        </w:rPr>
        <w:t>Пометун</w:t>
      </w:r>
      <w:proofErr w:type="spellEnd"/>
      <w:r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О.І. </w:t>
      </w:r>
      <w:bookmarkStart w:id="0" w:name="_GoBack"/>
      <w:bookmarkEnd w:id="0"/>
      <w:proofErr w:type="spellStart"/>
      <w:r w:rsidR="00C90773" w:rsidRPr="00E615F8">
        <w:rPr>
          <w:rFonts w:ascii="Times New Roman" w:hAnsi="Times New Roman" w:cs="Times New Roman"/>
          <w:sz w:val="24"/>
          <w:szCs w:val="24"/>
          <w:lang w:val="uk-UA"/>
        </w:rPr>
        <w:t>Пироженко</w:t>
      </w:r>
      <w:proofErr w:type="spellEnd"/>
      <w:r w:rsidR="00C90773" w:rsidRPr="00E615F8">
        <w:rPr>
          <w:rFonts w:ascii="Times New Roman" w:hAnsi="Times New Roman" w:cs="Times New Roman"/>
          <w:sz w:val="24"/>
          <w:szCs w:val="24"/>
          <w:lang w:val="uk-UA"/>
        </w:rPr>
        <w:t xml:space="preserve"> Л.В. «Сучасний урок. Інтерактивні технології навчання». Київ, АСК,2004, 192с</w:t>
      </w:r>
    </w:p>
    <w:p w:rsidR="00C90773" w:rsidRPr="00E615F8" w:rsidRDefault="00C90773" w:rsidP="00C907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Журнал «Історія в сучасній школі» лютий 2013р.  30-41с.</w:t>
      </w:r>
    </w:p>
    <w:p w:rsidR="00C90773" w:rsidRPr="00E615F8" w:rsidRDefault="00C90773" w:rsidP="00C9077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15F8">
        <w:rPr>
          <w:rFonts w:ascii="Times New Roman" w:hAnsi="Times New Roman" w:cs="Times New Roman"/>
          <w:sz w:val="24"/>
          <w:szCs w:val="24"/>
          <w:lang w:val="uk-UA"/>
        </w:rPr>
        <w:t>Розвиток творчих  здібностей учнів під час музейних уроків та пошукової роботи» журнал «Завуч»  № 15, травень 2006 рік.</w:t>
      </w:r>
    </w:p>
    <w:sectPr w:rsidR="00C90773" w:rsidRPr="00E615F8" w:rsidSect="00527D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76A"/>
    <w:multiLevelType w:val="hybridMultilevel"/>
    <w:tmpl w:val="136440C0"/>
    <w:lvl w:ilvl="0" w:tplc="CE1A5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1F3F"/>
    <w:multiLevelType w:val="hybridMultilevel"/>
    <w:tmpl w:val="F58A3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390015"/>
    <w:multiLevelType w:val="hybridMultilevel"/>
    <w:tmpl w:val="829C3A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3E46D5"/>
    <w:multiLevelType w:val="hybridMultilevel"/>
    <w:tmpl w:val="387412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2830D0"/>
    <w:multiLevelType w:val="hybridMultilevel"/>
    <w:tmpl w:val="859C1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7ADC"/>
    <w:multiLevelType w:val="hybridMultilevel"/>
    <w:tmpl w:val="9148F9DA"/>
    <w:lvl w:ilvl="0" w:tplc="0080915A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3EC2CD7"/>
    <w:multiLevelType w:val="hybridMultilevel"/>
    <w:tmpl w:val="E5DA9E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DC085C"/>
    <w:rsid w:val="000D12C8"/>
    <w:rsid w:val="000F4A67"/>
    <w:rsid w:val="00120973"/>
    <w:rsid w:val="002207BE"/>
    <w:rsid w:val="00376041"/>
    <w:rsid w:val="004C4BA5"/>
    <w:rsid w:val="00527DB0"/>
    <w:rsid w:val="005A0C93"/>
    <w:rsid w:val="005B7B6D"/>
    <w:rsid w:val="006B4183"/>
    <w:rsid w:val="00751293"/>
    <w:rsid w:val="00930AD3"/>
    <w:rsid w:val="00BC2E50"/>
    <w:rsid w:val="00BF3856"/>
    <w:rsid w:val="00C17017"/>
    <w:rsid w:val="00C17C7D"/>
    <w:rsid w:val="00C20CC2"/>
    <w:rsid w:val="00C90773"/>
    <w:rsid w:val="00D443AB"/>
    <w:rsid w:val="00DA4B85"/>
    <w:rsid w:val="00DC085C"/>
    <w:rsid w:val="00E3743B"/>
    <w:rsid w:val="00E4079C"/>
    <w:rsid w:val="00E615F8"/>
    <w:rsid w:val="00F6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73"/>
    <w:pPr>
      <w:ind w:left="720"/>
      <w:contextualSpacing/>
    </w:pPr>
  </w:style>
  <w:style w:type="paragraph" w:customStyle="1" w:styleId="Style1">
    <w:name w:val="Style1"/>
    <w:basedOn w:val="a"/>
    <w:uiPriority w:val="99"/>
    <w:rsid w:val="00C90773"/>
    <w:pPr>
      <w:widowControl w:val="0"/>
      <w:autoSpaceDE w:val="0"/>
      <w:autoSpaceDN w:val="0"/>
      <w:adjustRightInd w:val="0"/>
      <w:spacing w:after="0" w:line="371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9077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73"/>
    <w:pPr>
      <w:ind w:left="720"/>
      <w:contextualSpacing/>
    </w:pPr>
  </w:style>
  <w:style w:type="paragraph" w:customStyle="1" w:styleId="Style1">
    <w:name w:val="Style1"/>
    <w:basedOn w:val="a"/>
    <w:uiPriority w:val="99"/>
    <w:rsid w:val="00C90773"/>
    <w:pPr>
      <w:widowControl w:val="0"/>
      <w:autoSpaceDE w:val="0"/>
      <w:autoSpaceDN w:val="0"/>
      <w:adjustRightInd w:val="0"/>
      <w:spacing w:after="0" w:line="371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9077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2015-01-06T10:28:00Z</cp:lastPrinted>
  <dcterms:created xsi:type="dcterms:W3CDTF">2015-01-19T09:41:00Z</dcterms:created>
  <dcterms:modified xsi:type="dcterms:W3CDTF">2015-01-19T09:41:00Z</dcterms:modified>
</cp:coreProperties>
</file>