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0" w:rsidRPr="009360A0" w:rsidRDefault="009360A0" w:rsidP="0063634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</w:pPr>
      <w:proofErr w:type="spellStart"/>
      <w:r w:rsidRPr="009360A0"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  <w:t>Ягодка</w:t>
      </w:r>
      <w:proofErr w:type="spellEnd"/>
      <w:r w:rsidRPr="009360A0"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Ірина Дмитрівна, </w:t>
      </w:r>
    </w:p>
    <w:p w:rsidR="009360A0" w:rsidRDefault="009360A0" w:rsidP="0063634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вчитель початкових класів </w:t>
      </w:r>
    </w:p>
    <w:p w:rsidR="009360A0" w:rsidRDefault="009360A0" w:rsidP="0063634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КНЗ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Лозуватська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ЗШ І-ІІІ ступенів №1 </w:t>
      </w:r>
    </w:p>
    <w:p w:rsidR="009360A0" w:rsidRDefault="009360A0" w:rsidP="0063634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імені Т.Г.Шевченка»</w:t>
      </w:r>
    </w:p>
    <w:p w:rsidR="009360A0" w:rsidRDefault="009360A0" w:rsidP="009360A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9360A0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0A0" w:rsidRPr="009360A0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0A0">
        <w:rPr>
          <w:rFonts w:ascii="Times New Roman" w:hAnsi="Times New Roman" w:cs="Times New Roman"/>
          <w:b/>
          <w:sz w:val="24"/>
          <w:szCs w:val="24"/>
          <w:lang w:val="uk-UA"/>
        </w:rPr>
        <w:t>ФОРМУВАННЯ МОВЛЕННЄВО-КОМУНІКАТИВНИХ КОМПЕТЕНТНОСТЕЙ ШКОЛЯРІВ НА УРОКАХ В ПОЧАТКОВІЙ ШКОЛІ</w:t>
      </w:r>
    </w:p>
    <w:p w:rsidR="009360A0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9360A0" w:rsidRPr="00E66995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r w:rsidRPr="00E66995"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  <w:t>Анотація.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669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В статті автор пропонує шляхи формування комунікативних </w:t>
      </w:r>
      <w:proofErr w:type="spellStart"/>
      <w:r w:rsidRPr="00E669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компетентностей</w:t>
      </w:r>
      <w:proofErr w:type="spellEnd"/>
      <w:r w:rsidRPr="00E669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 учнів початкової школи. Запропоновані з досвіду роботи вправи та завдання будуть цікавими вчителям </w:t>
      </w:r>
      <w:r w:rsidR="00E66995" w:rsidRPr="00E669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початкових класів.</w:t>
      </w:r>
    </w:p>
    <w:p w:rsidR="00E66995" w:rsidRPr="00E66995" w:rsidRDefault="00E66995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r w:rsidRPr="00E66995"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  <w:t>Ключові слова: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66995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рідна мова, слово, мовленнєвий розвиток, зв’язне мовлення.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Мова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віддзеркалює душу народу, йо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го історію. Збагнути таємницю мови, прочитати історію слова може тільки той, хто знає рідну мову, уміє вправно користуватися словом.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Я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к слово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входить у свідомість дитини? Я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к навчити дитину сприй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 xml:space="preserve">мати і розуміти його?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навчити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використовувати слово в усно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му й писемному мовленні?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Найінтенсивніший період опанування рід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ної мови, слова — два-три до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шкільних та два-три перших роки шкільного навчання. У цей час пере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д дитиною немовби відчинене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вікно у навколиш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ній світ, вона вперше бачить безліч речей, предметів, явищ, відно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син. І саме від того, наскільки міцно учень побачене пов'яже з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мовою, наскільки тонким і багатомірним 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буде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цей зв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'язок, здебільшо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 xml:space="preserve">го залежить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подальший мовний розвиток, успішність у навчанні, духовне життя.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Роль рідного слова в початковій школі, коли в дітях пробуджу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 xml:space="preserve">ється почуття захоплення навколишнім світом,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важко переоцінити. Сл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ово повинне у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війти в душу дитини, стати її надбанням.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Словесна творчість — могутній стимул духовного життя дитини,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високоефективний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засіб її духовного розвитку, джерело натхнення в опануванні мови, мовленнєвої культури, надійний засіб виражен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ня, самоутвердження особистості. І найголовнішим завданням почат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кового курсу рідної мови є навчання зв'язного мовлення, оскільки вільне володіння мовленням забезпечує успішне опанування учня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ми навчальних предметів, сприяє повноцінному спілкуванню, роз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витку пізнавальних і творчих здібностей школярів.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Основна мета мовленнєвого розвитку молодших школярів - фор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мування вмінь висловлюватися в усіх доступних для них формах, типах і стилях мовлення.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Важливе місце в цьому процесі займає робота над розвитком мо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нологічного мовлення учнів. У 1-2 класах вона має пропедевтич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ний характер. Основне її завдання полягає у збагаченні лексично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 xml:space="preserve">го запасу школярів, формуванні вмінь будувати словосполучення, речення, невеликі усні розповіді за малюнком, серією малюнків, на основі спостережень (про пробачене за вікном, у класі,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про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події з повсякденного життя); записувати складені в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2—8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речень зв'язні висловлювання.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Робота над розвитком зв'язного мовлення учнів здійснюється на всіх уроках української мови. Крім того, відповідно до чинної на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вчальної програми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,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один раз на дна тижні проводяться ок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ремі уро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ки розвитку мовлення. Їх ме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та полягає у збагаченні, узагальненні, застосуванні набутих на уроках мови знань та вмінь у процесі побу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дови зв'язних висловлювань.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 кожному класі початкової школи уроки розвитку зв'язного мовлення мають свої конкретні завдання.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Першокласників на зазначених уроках доцільно ознайомлюва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ти з тематичними групами слів (наприклад: «Іграшки», «Навчаль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не приладдя», «Явища природи» та ін.), активізувати їхній слов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никовий запас шляхом добирання до назв предметів їх ознак, слів, що називають їхні дії; формувати в учнів уміння будувати з вивче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ними словами словосполучення, речення, пов'язувати 2-3 речення у зв'язну розповідь.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>У 1 класі зв'язні висловлювання будуються усно. Важливо, щоб теми були цікаві дітям, стосувалися подій з їхнього повсяк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денного життя. Уже з першого року навчання слід спонукати учнів до висловлювання власних думок, своїх оцінних суджень, виснов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ків, порад тощо.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Уроки розвитку зв'язного мовлення в 2 класі повинні присвячуватися ознайомленню школярів із виражальними засобами мови: по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рівняннями, епітетами, м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етафорами без уживання термінів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 Учні мають навчитися правильно їх розуміти і доречно вживати у своєму мовленні. У другокласників також формуються вміння редагувати деформовані речення і тексти, будувати розповіді за запитаннями, серією малюнків, даним початком, малюнком і опорними словами, складати опис предмета за запитаннями й опорними словами.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3</w:t>
      </w:r>
      <w:r w:rsidRPr="00B1304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класі на всіх уроках розвитку зв'язного мовлення в учнів фор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муються вміння будувати письмові висловлювання, а саме: перекази текстів, описи, розповіді, міркування з використанням певних допо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міжних матеріалів - з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апитань, опорних слів,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плану тощо.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Робота над розвитком зв'язного мовлення в 4 класі передбачає формування в учнів умінь писати твори па основі власних спосте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режень, вражень від екскурсії, з обґрунтуванням власної думки, аргументацією свого вибору, власною оцінкою героїв прочитано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го твору тощо. Значна частина уроків розвитку зв'язного мовлення відводиться на розвиток умінь писати докладний переказ тексту, а також ознайомлення а іншими видами переказів: стислим, вибір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ковим, творчим.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Для кожного школяра розвинене мовлення — це засіб спілку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вання, здобуття вмінь і знань, інструмент пізнання навколишнього середовища. Від ріння опанування мовленнєвих навичок залежать шкільні успіхи дітей.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Молодший шкільний вік уважається початком становлення мотивації навчання, коли в дітей складається «внутрішня потре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ба школяра», що виявляється у бажанні відвідувати школу, навча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тися, займати нову соціальну роль серед оточуючих. Позитивному становленню учнів до мовлення сприяє широта інтересів, їхня до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питливість, емоційність. Важливо пробудити і закріпити ці якості у процесі мовленнєвої діяльності, викликати інтерес до самостій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ного висловлювання думки і внаслідок цього сформувати стійкі ба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жання реалізовувати будь-який намір у мовленні (що говориться і чому саме це, для чого).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Створенню необхідного мотиваційного настрою </w:t>
      </w:r>
      <w:proofErr w:type="spellStart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шестирічок</w:t>
      </w:r>
      <w:proofErr w:type="spellEnd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спри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ятиме вміле введення до процесу навчання ігрових і мовленнєвих ситуацій, у яких визначатиметься мотивація власного мовле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ння учнів, розвиватимуться їхні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інтерес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, потреби й можливості само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стійного висловлювання думки. Гра — той ви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 діяльності, у якому учні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навчаються спілкуватися, набувають перших навичок поведінки в колективі, пізнають різноманітні явища навколишньої дійсності. Саме через гру діти можуть успішно засвоїти відповідні мовні знання, опанувати мовлення як засіб організації спільної ді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яльності, а також планування своїх дій.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Розмовні ігри спонукають школярів слухати й сприймати мов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лення співбесідника та реагувати на цього висловлюванням в обся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зі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1-2</w:t>
      </w:r>
      <w:r w:rsidRPr="00B1304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речень. Це сюжетно-рольові ігри на зразок: «У магазині ігра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шок», «В автобусі», «У школі», «На прогулянці у парку» тощо.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Стимулюючий вплив на розвиток зв'язного мовлення молодших школярів мають дидактичні ігри. Методика проведення таких ігор полягає у досконалій підготовці роботи над змістом і мовленнєвим оформленням зв'язного висловлювання. Завдання виконуються під час гри чи ігрової ситуації, коли дитина з цікавістю дізнається про нові знання і способи дій.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Уведення в ігрові ситуації казкових персонажів — Петру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шки, Незнайка, Буратіно,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Барвін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, які припускаються помилок у вимо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ві слів, побудові речень, складанні тексту,- привертає увагу першо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класників до самого завдання, постановки запитань, а бажання на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вчити Петрушку, допомогти Незнайкові, виправити </w:t>
      </w:r>
      <w:proofErr w:type="spellStart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Барвінка</w:t>
      </w:r>
      <w:proofErr w:type="spellEnd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, під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казати Буратіно завжди є стимулом для навчання.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Важливе значення має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комунікативна настанова на самостій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не висловлювання: шестирічний школяр повинен розповідати так, щоб слухачі зрозуміли його думку, уявили описувану картину, від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чули ставлення учня до висловлюваного.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Добирання ілюстрацій, що сприяють формуванню у першоклас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ників добрих почуттів до людей, природи,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можуть бути різноманітними, але мають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відповідати віковим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особливостям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школярів. Наприклад, предметні малюнки відтворюють опис навколишніх предметів: ово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чі, фрукти, звірі, птахи, одяг, посуд, транспорт, шкільне приладдя; сюжетні передають події у динаміці, в русі: «У зоопарку», «Зимові розваги», «У лісі» тощо.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Таким чином, у систематичній роботі, спрямованій на розвиток і вдосконалення комунікативних умінь дітей шестирічного віку, в них поступово формується мовлення, що є засобом інтелектуальної діяльності та спілкування, показником їхнього загального розвитку.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Розвиток зв'язного мовлення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необхідна умова формування соціально-активн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ої особистості. Учителі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початкових класів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повинні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сис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тематично збагачувати словник, удосконалювати граматичну струк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туру мовлення дітей, учити розуміти і свідомо будувати зв'язні ви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словлювання різних типів і стилів.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Для розвитку діалогічного мовлення доцільно ши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роко викорис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товувати роботу в п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арах і невеликих групах.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Мовленнєвий розвиток молодших школярів забезпечується в процесі слухання і розуміння усних висловлювань (аудіювання), що передбачає сприймання потоку звуків, слів, речень та усвідом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лення їх значень, розуміння загального змісту, визначення в ньо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му цікавого, важливого, головного, а також менш важливого і дру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горядного (визначити слова, ужиті в переносному значенні, знайти порівняння тощо).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Значну увагу варто приділяти формуванню вмінь учнів ставити запитання,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добирати підписи до малюнків, добирати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заголовки до текстів, характеризувати персонажів, описувати предмети, працювати зі слов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ником, складати скоромовки і загадки.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Ось як, наприклад, можна організувати роботу над складанням загадок.</w:t>
      </w:r>
    </w:p>
    <w:p w:rsidR="009360A0" w:rsidRPr="00B13049" w:rsidRDefault="009360A0" w:rsidP="009360A0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13049">
        <w:rPr>
          <w:rFonts w:ascii="Times New Roman" w:hAnsi="Times New Roman" w:cs="Times New Roman"/>
          <w:sz w:val="24"/>
          <w:szCs w:val="24"/>
        </w:rPr>
        <w:t>—</w:t>
      </w:r>
      <w:r w:rsidRPr="00B13049">
        <w:rPr>
          <w:rFonts w:ascii="Times New Roman" w:hAnsi="Times New Roman" w:cs="Times New Roman"/>
          <w:sz w:val="24"/>
          <w:szCs w:val="24"/>
        </w:rPr>
        <w:tab/>
      </w:r>
      <w:r w:rsidRPr="00B13049">
        <w:rPr>
          <w:rFonts w:ascii="Times New Roman" w:hAnsi="Times New Roman" w:cs="Times New Roman"/>
          <w:sz w:val="24"/>
          <w:szCs w:val="24"/>
          <w:lang w:val="uk-UA"/>
        </w:rPr>
        <w:t>Уважно розгляньте предмет, про який складатимемо загадку (чи пригадайте явище), опишіть його за планом.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 w:eastAsia="uk-UA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форма, розмір, колір, смак, запах;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який на дотик; які звуки утворює (видає); з якого матеріалу; що цікавого про ньо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го знаєте?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 w:eastAsia="uk-UA"/>
        </w:rPr>
        <w:t xml:space="preserve">Явище: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що це за явище; коли відбувається; які почуття викликає?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 w:eastAsia="uk-UA"/>
        </w:rPr>
        <w:t xml:space="preserve">Тварина (рослина):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розмір; форма; колір (смак, запах); який на дотик; які звуки видає; де мешкає (росте); чим харчується; чим укрите тіло; корисність — шкідливість; що цікавого знаєте про неї?</w:t>
      </w:r>
    </w:p>
    <w:p w:rsidR="009360A0" w:rsidRPr="00B13049" w:rsidRDefault="009360A0" w:rsidP="009360A0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049">
        <w:rPr>
          <w:rFonts w:ascii="Times New Roman" w:hAnsi="Times New Roman" w:cs="Times New Roman"/>
          <w:sz w:val="24"/>
          <w:szCs w:val="24"/>
        </w:rPr>
        <w:t>—</w:t>
      </w:r>
      <w:r w:rsidRPr="00B13049">
        <w:rPr>
          <w:rFonts w:ascii="Times New Roman" w:hAnsi="Times New Roman" w:cs="Times New Roman"/>
          <w:sz w:val="24"/>
          <w:szCs w:val="24"/>
        </w:rPr>
        <w:tab/>
      </w:r>
      <w:r w:rsidRPr="00B13049">
        <w:rPr>
          <w:rFonts w:ascii="Times New Roman" w:hAnsi="Times New Roman" w:cs="Times New Roman"/>
          <w:sz w:val="24"/>
          <w:szCs w:val="24"/>
          <w:lang w:val="uk-UA"/>
        </w:rPr>
        <w:t>Зробіть висновок про суттєві особливості предмета (що ві</w:t>
      </w:r>
      <w:proofErr w:type="gramStart"/>
      <w:r w:rsidRPr="00B13049">
        <w:rPr>
          <w:rFonts w:ascii="Times New Roman" w:hAnsi="Times New Roman" w:cs="Times New Roman"/>
          <w:sz w:val="24"/>
          <w:szCs w:val="24"/>
          <w:lang w:val="uk-UA"/>
        </w:rPr>
        <w:t>др</w:t>
      </w:r>
      <w:proofErr w:type="gramEnd"/>
      <w:r w:rsidRPr="00B13049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B13049">
        <w:rPr>
          <w:rFonts w:ascii="Times New Roman" w:hAnsi="Times New Roman" w:cs="Times New Roman"/>
          <w:sz w:val="24"/>
          <w:szCs w:val="24"/>
          <w:lang w:val="uk-UA"/>
        </w:rPr>
        <w:softHyphen/>
        <w:t>няє його серед інших предметів?). За висновками складіть загадку.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своєю природою діти </w:t>
      </w:r>
      <w:r w:rsidRPr="00B13049">
        <w:rPr>
          <w:rFonts w:ascii="Times New Roman" w:hAnsi="Times New Roman" w:cs="Times New Roman"/>
          <w:sz w:val="24"/>
          <w:szCs w:val="24"/>
          <w:lang w:eastAsia="uk-UA"/>
        </w:rPr>
        <w:t xml:space="preserve">— 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великі фантазери, вони люблять ви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гадувати, домислювати. Але їх необхідно вчити яскраво говорити. І допоможуть у цьому вправи, що спрямовані на розвиток мовлення: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/>
        </w:rPr>
        <w:t>різні види переказу (близько до тексту, стисло, вибірково, із пе</w:t>
      </w:r>
      <w:r w:rsidRPr="00B13049">
        <w:rPr>
          <w:rFonts w:ascii="Times New Roman" w:hAnsi="Times New Roman" w:cs="Times New Roman"/>
          <w:sz w:val="24"/>
          <w:szCs w:val="24"/>
          <w:lang w:val="uk-UA"/>
        </w:rPr>
        <w:softHyphen/>
        <w:t>ребудовою тексту, з творчим завданням);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/>
        </w:rPr>
        <w:t>словесне малювання окремих епізодів, персонажів;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словесне малювання опису, протилежного до прочитаного (по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чутого, побаченого);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словесне малювання двох картин (про одне й те саме, тільки в різ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ні моменти) і порівняння малюнків;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доповнення речень, текстів;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прогнозування того, про що читатимуть (слухатимуть) на основі заголовка, па основі прочитаного зачину (кінцівки);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складання продовження казки, оповідання;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придумування власної кінцівки (зачину) тексту;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складання розповіді кінцівки (зачину) тексту за аналогією;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складання вірша, розповіді, опису, міркування, казки на осно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ві прочитаного;</w:t>
      </w:r>
    </w:p>
    <w:p w:rsidR="009360A0" w:rsidRPr="00B13049" w:rsidRDefault="009360A0" w:rsidP="009360A0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складання діалогу на основі прочитаного (почутого).</w:t>
      </w:r>
    </w:p>
    <w:p w:rsidR="009360A0" w:rsidRPr="00B13049" w:rsidRDefault="009360A0" w:rsidP="009360A0">
      <w:p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Керуючись принципами особистісно-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орієнтованого навчання, необхідно забезпечити емоційне благополуччя учнів на уроці, що сприяє успішній реалізації завдань формування комунікативних умінь та мовленнєвої культури молодших школярів, адже, за сло</w:t>
      </w:r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вами Марії </w:t>
      </w:r>
      <w:proofErr w:type="spellStart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>Монтессорі</w:t>
      </w:r>
      <w:proofErr w:type="spellEnd"/>
      <w:r w:rsidRPr="00B130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«у розумі дитини нема нічого такого, чого колись не було б у почуттях». Саме тому уроки з розвитку зв'язного мовлення повинні бути справжньою «педагогічною майстернею», де слово жило б, трепетало всіма барвами і відтінками в душі 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кожної дитини,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щоб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кожний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вислів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діти сприймали </w:t>
      </w:r>
      <w:r w:rsidRPr="00B13049">
        <w:rPr>
          <w:rFonts w:ascii="Times New Roman" w:hAnsi="Times New Roman" w:cs="Times New Roman"/>
          <w:bCs/>
          <w:spacing w:val="-10"/>
          <w:sz w:val="24"/>
          <w:szCs w:val="24"/>
          <w:lang w:val="uk-UA" w:eastAsia="uk-UA"/>
        </w:rPr>
        <w:t>не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лише розумом, а й серцем, намагалися побачити живу картину, почути звуки, при</w:t>
      </w: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softHyphen/>
        <w:t>слухатися до переданих почуттів й уміли висловити свої.</w:t>
      </w:r>
    </w:p>
    <w:p w:rsidR="009360A0" w:rsidRPr="00B13049" w:rsidRDefault="009360A0" w:rsidP="00936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B1304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Ми, вчителі, покликані прищеплювати дітям любов до мови, уміння відчувати й осягти її глибокій зміст і красу бо, як писав В. О. Сухомлинський, без поваги, без любові до рідного слова не може бути ані всебічної людської вихованості, ані духовної культури. З перших днів навчання у школі дуже важливо створити для дітей такі умови, щоб їхнє бажання вивчати українську мову не зникло.</w:t>
      </w:r>
    </w:p>
    <w:p w:rsidR="009360A0" w:rsidRPr="00B13049" w:rsidRDefault="009360A0" w:rsidP="009360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E66995" w:rsidRPr="005D5015" w:rsidRDefault="00E66995" w:rsidP="00E669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5D5015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Список використаних джерел :</w:t>
      </w:r>
    </w:p>
    <w:p w:rsidR="00E66995" w:rsidRPr="005D5015" w:rsidRDefault="00E66995" w:rsidP="00E669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E66995" w:rsidRPr="005D5015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БібікН.М</w:t>
      </w:r>
      <w:proofErr w:type="spellEnd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. </w:t>
      </w:r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Формування пізнавальних інтересів молодших школярів. — К.: </w:t>
      </w:r>
      <w:proofErr w:type="spellStart"/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>Віпол</w:t>
      </w:r>
      <w:proofErr w:type="spellEnd"/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>, 1987.</w:t>
      </w:r>
    </w:p>
    <w:p w:rsidR="00E66995" w:rsidRPr="005D5015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Бутківська</w:t>
      </w:r>
      <w:proofErr w:type="spellEnd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Т. </w:t>
      </w:r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>Цінності: від учителя до учня // Початкова школа. — 1997. — № 2.</w:t>
      </w:r>
    </w:p>
    <w:p w:rsidR="00E66995" w:rsidRPr="00CD0099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Дичківська</w:t>
      </w:r>
      <w:proofErr w:type="spellEnd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І. М.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Інноваційні педагогічн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 технології. — К.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, 2004.</w:t>
      </w:r>
    </w:p>
    <w:p w:rsidR="00E66995" w:rsidRPr="00CD0099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Марченко О. Г.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Формування критичного мислення школярів. — X., 2007.</w:t>
      </w:r>
    </w:p>
    <w:p w:rsidR="00E66995" w:rsidRPr="00CD0099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Пометун</w:t>
      </w:r>
      <w:proofErr w:type="spellEnd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О. І.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Сучасний урок: Інтерактивні технології навчання — К.: Видавництво А.С.К., 2006.</w:t>
      </w:r>
    </w:p>
    <w:p w:rsidR="00E66995" w:rsidRPr="00CD0099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Саган</w:t>
      </w:r>
      <w:proofErr w:type="spellEnd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О.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Інтерактивні методи навчання як засіб формування навчальних умінь молодших школярів // Початкова школа. — 2002.</w:t>
      </w:r>
    </w:p>
    <w:p w:rsidR="00E66995" w:rsidRPr="00CD0099" w:rsidRDefault="00E66995" w:rsidP="00E669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Ярош Г. О., </w:t>
      </w:r>
      <w:proofErr w:type="spellStart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Седова</w:t>
      </w:r>
      <w:proofErr w:type="spellEnd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Н. М.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Сучасний урок у початковій школі. 33 уроки з ви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користанням технології критичного мислення. — X.: ВГ «Основа», 2008.</w:t>
      </w:r>
    </w:p>
    <w:p w:rsidR="00E66995" w:rsidRDefault="00E66995" w:rsidP="00E66995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5F83" w:rsidRPr="009360A0" w:rsidRDefault="003A5F83">
      <w:pPr>
        <w:rPr>
          <w:lang w:val="uk-UA"/>
        </w:rPr>
      </w:pPr>
    </w:p>
    <w:sectPr w:rsidR="003A5F83" w:rsidRPr="009360A0" w:rsidSect="00636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F2"/>
    <w:multiLevelType w:val="hybridMultilevel"/>
    <w:tmpl w:val="ECD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3C91"/>
    <w:multiLevelType w:val="hybridMultilevel"/>
    <w:tmpl w:val="766ECCEC"/>
    <w:lvl w:ilvl="0" w:tplc="9BC676E0">
      <w:start w:val="65535"/>
      <w:numFmt w:val="bullet"/>
      <w:lvlText w:val="•"/>
      <w:lvlJc w:val="left"/>
      <w:pPr>
        <w:ind w:left="50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A0"/>
    <w:rsid w:val="003A5F83"/>
    <w:rsid w:val="00636344"/>
    <w:rsid w:val="00910537"/>
    <w:rsid w:val="009360A0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2015-01-18T19:08:00Z</dcterms:created>
  <dcterms:modified xsi:type="dcterms:W3CDTF">2015-01-18T19:23:00Z</dcterms:modified>
</cp:coreProperties>
</file>