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2E" w:rsidRP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D68CC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6D68CC">
        <w:rPr>
          <w:rFonts w:ascii="Times New Roman" w:hAnsi="Times New Roman" w:cs="Times New Roman"/>
          <w:sz w:val="28"/>
          <w:szCs w:val="28"/>
          <w:lang w:val="uk-UA"/>
        </w:rPr>
        <w:t>ідділ</w:t>
      </w:r>
      <w:proofErr w:type="spellEnd"/>
      <w:r w:rsidRPr="006D68CC">
        <w:rPr>
          <w:rFonts w:ascii="Times New Roman" w:hAnsi="Times New Roman" w:cs="Times New Roman"/>
          <w:sz w:val="28"/>
          <w:szCs w:val="28"/>
          <w:lang w:val="uk-UA"/>
        </w:rPr>
        <w:t xml:space="preserve"> освіти Криворізької районної державної адміністрації</w:t>
      </w: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D68CC">
        <w:rPr>
          <w:rFonts w:ascii="Times New Roman" w:hAnsi="Times New Roman" w:cs="Times New Roman"/>
          <w:sz w:val="28"/>
          <w:szCs w:val="28"/>
          <w:lang w:val="uk-UA"/>
        </w:rPr>
        <w:t>Лозуватська</w:t>
      </w:r>
      <w:proofErr w:type="spellEnd"/>
      <w:r w:rsidRPr="006D68CC">
        <w:rPr>
          <w:rFonts w:ascii="Times New Roman" w:hAnsi="Times New Roman" w:cs="Times New Roman"/>
          <w:sz w:val="28"/>
          <w:szCs w:val="28"/>
          <w:lang w:val="uk-UA"/>
        </w:rPr>
        <w:t xml:space="preserve"> середня загальноосвітня школа №1 імені Т.Г.Шевченка</w:t>
      </w: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P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 w:rsidRPr="006D68CC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>Робота з молодими спеціалістами в</w:t>
      </w: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 w:rsidRPr="006D68CC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 xml:space="preserve"> </w:t>
      </w:r>
      <w:proofErr w:type="spellStart"/>
      <w:r w:rsidRPr="006D68CC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>Лозуватському</w:t>
      </w:r>
      <w:proofErr w:type="spellEnd"/>
      <w:r w:rsidRPr="006D68CC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 xml:space="preserve"> освітньому окрузі</w:t>
      </w: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146685</wp:posOffset>
            </wp:positionV>
            <wp:extent cx="2419350" cy="2381250"/>
            <wp:effectExtent l="19050" t="0" r="0" b="0"/>
            <wp:wrapNone/>
            <wp:docPr id="1" name="Рисунок 1" descr="D:\интересные картинки\школа\s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есные картинки\школа\sov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7870E4" w:rsidRDefault="007870E4" w:rsidP="007870E4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7870E4" w:rsidRDefault="007870E4" w:rsidP="007870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0E4" w:rsidRDefault="007870E4" w:rsidP="006D68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0E4" w:rsidRDefault="007870E4" w:rsidP="007870E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7870E4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Структура методичної роботи з молодими вчителями в </w:t>
      </w:r>
    </w:p>
    <w:p w:rsidR="007870E4" w:rsidRPr="007870E4" w:rsidRDefault="007870E4" w:rsidP="007870E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proofErr w:type="spellStart"/>
      <w:r w:rsidRPr="007870E4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Лозуватському</w:t>
      </w:r>
      <w:proofErr w:type="spellEnd"/>
      <w:r w:rsidRPr="007870E4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освітньому окрузі</w:t>
      </w:r>
    </w:p>
    <w:p w:rsidR="007870E4" w:rsidRPr="007870E4" w:rsidRDefault="007860C1" w:rsidP="007870E4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pict>
          <v:group id="_x0000_s1026" style="position:absolute;margin-left:162pt;margin-top:14.7pt;width:168pt;height:81pt;z-index:251666432" coordorigin="6804,2156" coordsize="3360,16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804;top:2156;width:3360;height:540">
              <v:textbox style="mso-next-textbox:#_x0000_s1027">
                <w:txbxContent>
                  <w:p w:rsidR="007870E4" w:rsidRDefault="007870E4" w:rsidP="007870E4">
                    <w:pPr>
                      <w:jc w:val="center"/>
                      <w:rPr>
                        <w:b/>
                        <w:lang w:val="uk-UA"/>
                      </w:rPr>
                    </w:pPr>
                    <w:r>
                      <w:rPr>
                        <w:b/>
                        <w:lang w:val="uk-UA"/>
                      </w:rPr>
                      <w:t>Рада РМК</w:t>
                    </w:r>
                  </w:p>
                </w:txbxContent>
              </v:textbox>
            </v:shape>
            <v:shape id="_x0000_s1028" type="#_x0000_t202" style="position:absolute;left:6804;top:3236;width:3360;height:540">
              <v:textbox style="mso-next-textbox:#_x0000_s1028">
                <w:txbxContent>
                  <w:p w:rsidR="007870E4" w:rsidRDefault="007870E4" w:rsidP="007870E4">
                    <w:pPr>
                      <w:jc w:val="center"/>
                      <w:rPr>
                        <w:b/>
                        <w:lang w:val="uk-UA"/>
                      </w:rPr>
                    </w:pPr>
                    <w:r>
                      <w:rPr>
                        <w:b/>
                        <w:lang w:val="uk-UA"/>
                      </w:rPr>
                      <w:t>Діагностика</w:t>
                    </w:r>
                  </w:p>
                </w:txbxContent>
              </v:textbox>
            </v:shape>
            <v:line id="_x0000_s1029" style="position:absolute" from="8484,2696" to="8484,3236">
              <v:stroke endarrow="block"/>
            </v:line>
          </v:group>
        </w:pict>
      </w:r>
    </w:p>
    <w:p w:rsidR="007870E4" w:rsidRPr="007870E4" w:rsidRDefault="007870E4" w:rsidP="007870E4">
      <w:pPr>
        <w:rPr>
          <w:rFonts w:ascii="Times New Roman" w:hAnsi="Times New Roman" w:cs="Times New Roman"/>
        </w:rPr>
      </w:pPr>
    </w:p>
    <w:p w:rsidR="007870E4" w:rsidRPr="007870E4" w:rsidRDefault="007870E4" w:rsidP="007870E4">
      <w:pPr>
        <w:rPr>
          <w:rFonts w:ascii="Times New Roman" w:hAnsi="Times New Roman" w:cs="Times New Roman"/>
        </w:rPr>
      </w:pPr>
    </w:p>
    <w:p w:rsidR="007870E4" w:rsidRPr="007870E4" w:rsidRDefault="007870E4" w:rsidP="007870E4">
      <w:pPr>
        <w:rPr>
          <w:rFonts w:ascii="Times New Roman" w:hAnsi="Times New Roman" w:cs="Times New Roman"/>
        </w:rPr>
      </w:pPr>
    </w:p>
    <w:p w:rsidR="007870E4" w:rsidRPr="007870E4" w:rsidRDefault="007860C1" w:rsidP="007870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type="#_x0000_t202" style="position:absolute;margin-left:9pt;margin-top:11.4pt;width:2in;height:27pt;z-index:251668480">
            <v:textbox style="mso-next-textbox:#_x0000_s1031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Вхідне тестування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0" type="#_x0000_t202" style="position:absolute;margin-left:342pt;margin-top:11.4pt;width:141pt;height:27pt;z-index:251667456">
            <v:textbox style="mso-next-textbox:#_x0000_s1030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Вихідне тестування</w:t>
                  </w:r>
                </w:p>
              </w:txbxContent>
            </v:textbox>
          </v:shape>
        </w:pict>
      </w:r>
    </w:p>
    <w:p w:rsidR="007870E4" w:rsidRPr="007870E4" w:rsidRDefault="007860C1" w:rsidP="007870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63" style="position:absolute;z-index:251701248" from="243pt,15.2pt" to="243pt,305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5" style="position:absolute;z-index:251672576" from="243pt,15.2pt" to="378pt,51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4" style="position:absolute;flip:x;z-index:251671552" from="99pt,15.2pt" to="243pt,51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73" style="position:absolute;z-index:251711488" from="333pt,6.2pt" to="342pt,6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72" style="position:absolute;z-index:251710464" from="333pt,6.2pt" to="333pt,6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71" style="position:absolute;flip:x;z-index:251709440" from="153pt,6.2pt" to="162pt,6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70" style="position:absolute;z-index:251708416" from="162pt,6.2pt" to="162pt,6.2pt">
            <v:stroke endarrow="block"/>
          </v:line>
        </w:pict>
      </w:r>
    </w:p>
    <w:p w:rsidR="007870E4" w:rsidRPr="007870E4" w:rsidRDefault="007860C1" w:rsidP="007870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4" style="position:absolute;flip:x;z-index:251692032" from="189pt,332.1pt" to="243pt,368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6" style="position:absolute;z-index:251694080" from="243pt,332.1pt" to="424.2pt,368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5" style="position:absolute;z-index:251693056" from="243pt,332.1pt" to="306pt,368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3" style="position:absolute;flip:x;z-index:251691008" from="63pt,332.1pt" to="243pt,368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shape id="_x0000_s1058" type="#_x0000_t202" style="position:absolute;margin-left:351pt;margin-top:287.1pt;width:99pt;height:45pt;z-index:251696128">
            <v:textbox style="mso-next-textbox:#_x0000_s1058">
              <w:txbxContent>
                <w:p w:rsidR="007870E4" w:rsidRDefault="007870E4" w:rsidP="007870E4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ППД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7" type="#_x0000_t202" style="position:absolute;margin-left:27pt;margin-top:287.1pt;width:108pt;height:45pt;z-index:251695104">
            <v:textbox style="mso-next-textbox:#_x0000_s1057">
              <w:txbxContent>
                <w:p w:rsidR="007870E4" w:rsidRDefault="007870E4" w:rsidP="007870E4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Майстер-класи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2" type="#_x0000_t202" style="position:absolute;margin-left:252pt;margin-top:368.1pt;width:108pt;height:54pt;z-index:251689984">
            <v:textbox style="mso-next-textbox:#_x0000_s1052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Теоретичні семінари</w:t>
                  </w:r>
                </w:p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1" type="#_x0000_t202" style="position:absolute;margin-left:135pt;margin-top:368.1pt;width:108pt;height:54pt;z-index:251688960">
            <v:textbox style="mso-next-textbox:#_x0000_s1051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молодого вчителя</w:t>
                  </w:r>
                </w:p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0" type="#_x0000_t202" style="position:absolute;margin-left:369pt;margin-top:368.1pt;width:99pt;height:54pt;z-index:251687936">
            <v:textbox style="mso-next-textbox:#_x0000_s1050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uk-UA"/>
                    </w:rPr>
                    <w:t>Консульт-пункт</w:t>
                  </w:r>
                  <w:proofErr w:type="spellEnd"/>
                </w:p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9" type="#_x0000_t202" style="position:absolute;margin-left:18pt;margin-top:368.1pt;width:108pt;height:54pt;z-index:251686912">
            <v:textbox style="mso-next-textbox:#_x0000_s1049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Семінари-практикуми</w:t>
                  </w:r>
                </w:p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8" type="#_x0000_t202" style="position:absolute;margin-left:153pt;margin-top:287.1pt;width:180.95pt;height:45pt;z-index:251685888">
            <v:textbox style="mso-next-textbox:#_x0000_s1048">
              <w:txbxContent>
                <w:p w:rsidR="007870E4" w:rsidRDefault="007870E4" w:rsidP="007870E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Опорна школа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line id="_x0000_s1069" style="position:absolute;z-index:251707392" from="378pt,197.1pt" to="387pt,197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8" style="position:absolute;flip:x;z-index:251706368" from="369pt,197.1pt" to="378pt,197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7" style="position:absolute;z-index:251705344" from="378pt,107.1pt" to="387pt,107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6" style="position:absolute;flip:x;z-index:251704320" from="369pt,107.1pt" to="378pt,107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42" style="position:absolute;z-index:251679744" from="378pt,62.1pt" to="378pt,197.1pt"/>
        </w:pict>
      </w:r>
      <w:r>
        <w:rPr>
          <w:rFonts w:ascii="Times New Roman" w:hAnsi="Times New Roman" w:cs="Times New Roman"/>
          <w:noProof/>
        </w:rPr>
        <w:pict>
          <v:line id="_x0000_s1064" style="position:absolute;flip:x;z-index:251702272" from="135pt,305.1pt" to="153pt,305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5" style="position:absolute;z-index:251703296" from="333pt,305.1pt" to="351pt,305.1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2" style="position:absolute;z-index:251700224" from="99pt,195.2pt" to="108pt,195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1" style="position:absolute;flip:x;z-index:251699200" from="90pt,195.2pt" to="99pt,195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60" style="position:absolute;z-index:251698176" from="99pt,105.2pt" to="108pt,105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9" style="position:absolute;flip:x;z-index:251697152" from="90pt,105.2pt" to="99pt,105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40" style="position:absolute;flip:x;z-index:251677696" from="99pt,60.2pt" to="99pt,195.2pt"/>
        </w:pict>
      </w:r>
      <w:r>
        <w:rPr>
          <w:rFonts w:ascii="Times New Roman" w:hAnsi="Times New Roman" w:cs="Times New Roman"/>
          <w:noProof/>
        </w:rPr>
        <w:pict>
          <v:shape id="_x0000_s1047" type="#_x0000_t202" style="position:absolute;margin-left:387pt;margin-top:159.2pt;width:99pt;height:1in;z-index:251684864">
            <v:textbox style="mso-next-textbox:#_x0000_s1047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Декада молодого вчителя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6" type="#_x0000_t202" style="position:absolute;margin-left:387pt;margin-top:69.2pt;width:99pt;height:63pt;z-index:251683840">
            <v:textbox style="mso-next-textbox:#_x0000_s1046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Конкурс молодих учителів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5" type="#_x0000_t202" style="position:absolute;margin-left:279pt;margin-top:159.2pt;width:90pt;height:1in;z-index:251682816">
            <v:textbox style="mso-next-textbox:#_x0000_s1045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Педагогічні читання, конференції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4" type="#_x0000_t202" style="position:absolute;margin-left:279pt;margin-top:69.2pt;width:90pt;height:63pt;z-index:251681792">
            <v:textbox style="mso-next-textbox:#_x0000_s1044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Місячник становлення молодого вчителя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3" type="#_x0000_t202" style="position:absolute;margin-left:4in;margin-top:33.2pt;width:198pt;height:27pt;z-index:251670528">
            <v:textbox style="mso-next-textbox:#_x0000_s1033">
              <w:txbxContent>
                <w:p w:rsidR="007870E4" w:rsidRDefault="007870E4" w:rsidP="007870E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Епізодичні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_x0000_s1043" style="position:absolute;margin-left:306pt;margin-top:69.2pt;width:63pt;height:63pt;z-index:251680768"/>
        </w:pict>
      </w:r>
      <w:r>
        <w:rPr>
          <w:rFonts w:ascii="Times New Roman" w:hAnsi="Times New Roman" w:cs="Times New Roman"/>
          <w:noProof/>
        </w:rPr>
        <w:pict>
          <v:shape id="_x0000_s1032" type="#_x0000_t202" style="position:absolute;margin-left:9pt;margin-top:33.2pt;width:189pt;height:27pt;z-index:251669504">
            <v:textbox style="mso-next-textbox:#_x0000_s1032">
              <w:txbxContent>
                <w:p w:rsidR="007870E4" w:rsidRDefault="007870E4" w:rsidP="007870E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Постійно діючі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6" type="#_x0000_t202" style="position:absolute;margin-left:0;margin-top:159.2pt;width:90pt;height:1in;z-index:251673600">
            <v:textbox style="mso-next-textbox:#_x0000_s1036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наставника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7" type="#_x0000_t202" style="position:absolute;margin-left:108pt;margin-top:159.2pt;width:99pt;height:1in;z-index:251674624">
            <v:textbox style="mso-next-textbox:#_x0000_s1037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майстерності молодого вчителя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8" type="#_x0000_t202" style="position:absolute;margin-left:108pt;margin-top:69.2pt;width:99pt;height:63pt;z-index:251675648">
            <v:textbox style="mso-next-textbox:#_x0000_s1038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адаптації молодого вчителя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line id="_x0000_s1041" style="position:absolute;z-index:251678720" from="99pt,195.2pt" to="99pt,195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shape id="_x0000_s1039" type="#_x0000_t202" style="position:absolute;margin-left:0;margin-top:69.2pt;width:90pt;height:63pt;z-index:251676672">
            <v:textbox style="mso-next-textbox:#_x0000_s1039">
              <w:txbxContent>
                <w:p w:rsidR="007870E4" w:rsidRDefault="007870E4" w:rsidP="007870E4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Школа майбутнього вчителя</w:t>
                  </w:r>
                </w:p>
              </w:txbxContent>
            </v:textbox>
          </v:shape>
        </w:pict>
      </w:r>
    </w:p>
    <w:p w:rsidR="007870E4" w:rsidRDefault="007870E4" w:rsidP="00787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70E4">
        <w:rPr>
          <w:rFonts w:ascii="Times New Roman" w:hAnsi="Times New Roman" w:cs="Times New Roman"/>
        </w:rPr>
        <w:br w:type="page"/>
      </w:r>
    </w:p>
    <w:p w:rsidR="007870E4" w:rsidRDefault="007870E4" w:rsidP="006D68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68CC" w:rsidRP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8CC">
        <w:rPr>
          <w:rFonts w:ascii="Times New Roman" w:hAnsi="Times New Roman" w:cs="Times New Roman"/>
          <w:b/>
          <w:sz w:val="28"/>
          <w:szCs w:val="28"/>
          <w:lang w:val="uk-UA"/>
        </w:rPr>
        <w:t>Координаційний план роботи з молодими спеціалістами на базі опорної школи</w:t>
      </w:r>
    </w:p>
    <w:p w:rsidR="006D68CC" w:rsidRDefault="006D68CC" w:rsidP="006D6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885" w:type="dxa"/>
        <w:tblLook w:val="04A0"/>
      </w:tblPr>
      <w:tblGrid>
        <w:gridCol w:w="709"/>
        <w:gridCol w:w="4961"/>
        <w:gridCol w:w="2393"/>
        <w:gridCol w:w="2393"/>
      </w:tblGrid>
      <w:tr w:rsidR="006D68CC" w:rsidTr="007252EE">
        <w:tc>
          <w:tcPr>
            <w:tcW w:w="709" w:type="dxa"/>
          </w:tcPr>
          <w:p w:rsidR="006D68CC" w:rsidRPr="004075F9" w:rsidRDefault="006D68CC" w:rsidP="004075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№</w:t>
            </w:r>
          </w:p>
          <w:p w:rsidR="006D68CC" w:rsidRPr="004075F9" w:rsidRDefault="006D68CC" w:rsidP="004075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п/п</w:t>
            </w:r>
          </w:p>
        </w:tc>
        <w:tc>
          <w:tcPr>
            <w:tcW w:w="4961" w:type="dxa"/>
          </w:tcPr>
          <w:p w:rsidR="006D68CC" w:rsidRPr="004075F9" w:rsidRDefault="006D68CC" w:rsidP="004075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393" w:type="dxa"/>
          </w:tcPr>
          <w:p w:rsidR="006D68CC" w:rsidRPr="004075F9" w:rsidRDefault="006D68CC" w:rsidP="004075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393" w:type="dxa"/>
          </w:tcPr>
          <w:p w:rsidR="006D68CC" w:rsidRPr="004075F9" w:rsidRDefault="006D68CC" w:rsidP="004075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Відповідальні</w:t>
            </w:r>
          </w:p>
        </w:tc>
      </w:tr>
      <w:tr w:rsidR="006D68CC" w:rsidTr="007252EE">
        <w:tc>
          <w:tcPr>
            <w:tcW w:w="709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961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Свято зустрічі молодих вчителів</w:t>
            </w:r>
          </w:p>
        </w:tc>
        <w:tc>
          <w:tcPr>
            <w:tcW w:w="2393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93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Директори шкіл, молоді спеціалісти</w:t>
            </w:r>
          </w:p>
        </w:tc>
      </w:tr>
      <w:tr w:rsidR="006D68CC" w:rsidTr="007252EE">
        <w:tc>
          <w:tcPr>
            <w:tcW w:w="709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відкритих дверей. Педагогічна виставка «На допомогу вчителю-стажисту»</w:t>
            </w:r>
          </w:p>
        </w:tc>
        <w:tc>
          <w:tcPr>
            <w:tcW w:w="2393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93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директорів з НВР</w:t>
            </w:r>
          </w:p>
        </w:tc>
      </w:tr>
      <w:tr w:rsidR="006D68CC" w:rsidTr="007252EE">
        <w:tc>
          <w:tcPr>
            <w:tcW w:w="709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961" w:type="dxa"/>
          </w:tcPr>
          <w:p w:rsidR="006D68CC" w:rsidRDefault="007252EE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Консультаційний пункт з питань організації навчально-виховного процесу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Вчителі-наставники, заступники директорів з НВР</w:t>
            </w:r>
          </w:p>
        </w:tc>
      </w:tr>
      <w:tr w:rsidR="006D68CC" w:rsidTr="007252EE">
        <w:tc>
          <w:tcPr>
            <w:tcW w:w="709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961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Школа адаптації молодого вчителя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Вересень-грудень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директорів з НВР</w:t>
            </w:r>
          </w:p>
        </w:tc>
      </w:tr>
      <w:tr w:rsidR="006D68CC" w:rsidTr="007252EE">
        <w:tc>
          <w:tcPr>
            <w:tcW w:w="709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961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 творчій майстерні вчителів-методистів»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Вчителі,які мають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пед.звання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заступники директорів </w:t>
            </w:r>
          </w:p>
        </w:tc>
      </w:tr>
      <w:tr w:rsidR="006D68CC" w:rsidTr="007252EE">
        <w:tc>
          <w:tcPr>
            <w:tcW w:w="709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961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педагогічної майстерності «Мій кращий урок» (в рамках місячника молодого вчителя)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Молоді спеціалісти, заступники директорів</w:t>
            </w:r>
          </w:p>
        </w:tc>
      </w:tr>
      <w:tr w:rsidR="006D68CC" w:rsidTr="007252EE">
        <w:tc>
          <w:tcPr>
            <w:tcW w:w="709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961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Тиждень творчості молодого спеціаліста (в рамках місячника молодого вчителя)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393" w:type="dxa"/>
          </w:tcPr>
          <w:p w:rsidR="006D68CC" w:rsidRDefault="004075F9" w:rsidP="006D68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Молоді спеціалісти, заступники директорів</w:t>
            </w:r>
          </w:p>
        </w:tc>
      </w:tr>
    </w:tbl>
    <w:p w:rsidR="006D68CC" w:rsidRPr="006D68CC" w:rsidRDefault="006D68CC" w:rsidP="006D6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8CC" w:rsidRPr="004075F9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4075F9" w:rsidRDefault="004075F9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4075F9" w:rsidRDefault="004075F9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4075F9" w:rsidRDefault="007870E4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-300990</wp:posOffset>
            </wp:positionV>
            <wp:extent cx="7581265" cy="9439275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75" t="14228" r="23677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48E" w:rsidRPr="0076548E" w:rsidRDefault="0076548E" w:rsidP="0076548E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P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6548E" w:rsidRDefault="0076548E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17BFC" w:rsidRDefault="00917BFC" w:rsidP="007870E4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870E4" w:rsidRDefault="007870E4" w:rsidP="007870E4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AD78D7" w:rsidRDefault="00AD78D7" w:rsidP="004075F9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План р</w:t>
      </w:r>
      <w:proofErr w:type="spellStart"/>
      <w:r>
        <w:rPr>
          <w:rFonts w:ascii="Times New Roman" w:hAnsi="Times New Roman"/>
          <w:b/>
          <w:sz w:val="28"/>
          <w:szCs w:val="28"/>
        </w:rPr>
        <w:t>обот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и</w:t>
      </w:r>
      <w:r w:rsidR="004075F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075F9">
        <w:rPr>
          <w:rFonts w:ascii="Times New Roman" w:hAnsi="Times New Roman"/>
          <w:b/>
          <w:sz w:val="28"/>
          <w:szCs w:val="28"/>
        </w:rPr>
        <w:t>з</w:t>
      </w:r>
      <w:proofErr w:type="spellEnd"/>
      <w:r w:rsidR="004075F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075F9">
        <w:rPr>
          <w:rFonts w:ascii="Times New Roman" w:hAnsi="Times New Roman"/>
          <w:b/>
          <w:sz w:val="28"/>
          <w:szCs w:val="28"/>
        </w:rPr>
        <w:t>молодими</w:t>
      </w:r>
      <w:proofErr w:type="spellEnd"/>
      <w:r w:rsidR="004075F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075F9">
        <w:rPr>
          <w:rFonts w:ascii="Times New Roman" w:hAnsi="Times New Roman"/>
          <w:b/>
          <w:sz w:val="28"/>
          <w:szCs w:val="28"/>
        </w:rPr>
        <w:t>фахівцями</w:t>
      </w:r>
      <w:proofErr w:type="spellEnd"/>
    </w:p>
    <w:p w:rsidR="00AD78D7" w:rsidRPr="002F5593" w:rsidRDefault="00AD78D7" w:rsidP="00AD78D7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2011-2012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="004075F9">
        <w:rPr>
          <w:rFonts w:ascii="Times New Roman" w:hAnsi="Times New Roman"/>
          <w:b/>
          <w:sz w:val="28"/>
          <w:szCs w:val="28"/>
        </w:rPr>
        <w:t xml:space="preserve"> </w:t>
      </w:r>
      <w:r w:rsidR="002F5593">
        <w:rPr>
          <w:rFonts w:ascii="Times New Roman" w:hAnsi="Times New Roman"/>
          <w:b/>
          <w:sz w:val="28"/>
          <w:szCs w:val="28"/>
          <w:lang w:val="uk-UA"/>
        </w:rPr>
        <w:t>*</w:t>
      </w:r>
    </w:p>
    <w:tbl>
      <w:tblPr>
        <w:tblStyle w:val="a6"/>
        <w:tblW w:w="10371" w:type="dxa"/>
        <w:tblInd w:w="-601" w:type="dxa"/>
        <w:tblLook w:val="04A0"/>
      </w:tblPr>
      <w:tblGrid>
        <w:gridCol w:w="1026"/>
        <w:gridCol w:w="5121"/>
        <w:gridCol w:w="2451"/>
        <w:gridCol w:w="1773"/>
      </w:tblGrid>
      <w:tr w:rsidR="00917BFC" w:rsidRPr="004075F9" w:rsidTr="00917BFC">
        <w:trPr>
          <w:trHeight w:val="356"/>
        </w:trPr>
        <w:tc>
          <w:tcPr>
            <w:tcW w:w="1026" w:type="dxa"/>
          </w:tcPr>
          <w:p w:rsidR="00917BFC" w:rsidRPr="004075F9" w:rsidRDefault="00917BFC" w:rsidP="00917BF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№п/п</w:t>
            </w:r>
          </w:p>
        </w:tc>
        <w:tc>
          <w:tcPr>
            <w:tcW w:w="5121" w:type="dxa"/>
          </w:tcPr>
          <w:p w:rsidR="00917BFC" w:rsidRPr="004075F9" w:rsidRDefault="00917BFC" w:rsidP="00917BF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2451" w:type="dxa"/>
          </w:tcPr>
          <w:p w:rsidR="00917BFC" w:rsidRPr="004075F9" w:rsidRDefault="00917BFC" w:rsidP="00917BF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773" w:type="dxa"/>
          </w:tcPr>
          <w:p w:rsidR="00917BFC" w:rsidRPr="004075F9" w:rsidRDefault="00917BFC" w:rsidP="00917BF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Термін</w:t>
            </w:r>
          </w:p>
        </w:tc>
      </w:tr>
      <w:tr w:rsidR="00917BFC" w:rsidRPr="004075F9" w:rsidTr="00AD78D7">
        <w:trPr>
          <w:trHeight w:val="1172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2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Рекомендації щодо планування та проведення навчально-виховної роботи з дітьми в умовах НЗ</w:t>
            </w:r>
          </w:p>
        </w:tc>
        <w:tc>
          <w:tcPr>
            <w:tcW w:w="2451" w:type="dxa"/>
          </w:tcPr>
          <w:p w:rsidR="00917BFC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Заступники</w:t>
            </w:r>
          </w:p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Вересень</w:t>
            </w:r>
          </w:p>
        </w:tc>
      </w:tr>
      <w:tr w:rsidR="00917BFC" w:rsidRPr="004075F9" w:rsidTr="00AD78D7">
        <w:trPr>
          <w:trHeight w:val="1547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21" w:type="dxa"/>
          </w:tcPr>
          <w:p w:rsidR="00AD78D7" w:rsidRPr="00AD78D7" w:rsidRDefault="00AD78D7" w:rsidP="00AD78D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D78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Семінар-тренінг</w:t>
            </w:r>
          </w:p>
          <w:p w:rsidR="00917BFC" w:rsidRPr="00AD78D7" w:rsidRDefault="00AD78D7" w:rsidP="007D17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D78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«Впровадження форм і методів креативного навчання в навчально-виховний процес»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Заступник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 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Жовтень</w:t>
            </w:r>
          </w:p>
        </w:tc>
      </w:tr>
      <w:tr w:rsidR="00917BFC" w:rsidRPr="004075F9" w:rsidTr="00917BFC">
        <w:trPr>
          <w:trHeight w:val="1812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2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Лекція «Психологічні особливості дітей різного віку».</w:t>
            </w:r>
          </w:p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Практикум «Типові труднощі в навчанні, психологічні причини, способи їх подолання»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Заступник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 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Листопад </w:t>
            </w:r>
          </w:p>
        </w:tc>
      </w:tr>
      <w:tr w:rsidR="00917BFC" w:rsidRPr="004075F9" w:rsidTr="00AD78D7">
        <w:trPr>
          <w:trHeight w:val="1086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21" w:type="dxa"/>
          </w:tcPr>
          <w:p w:rsidR="00917BFC" w:rsidRPr="004075F9" w:rsidRDefault="00AD78D7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Ділова гра-тренінг «Від креативної діяльності молодого вчителя - до креативної особистості учня»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Заступник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 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Січень </w:t>
            </w:r>
          </w:p>
        </w:tc>
      </w:tr>
      <w:tr w:rsidR="00917BFC" w:rsidRPr="004075F9" w:rsidTr="00AD78D7">
        <w:trPr>
          <w:trHeight w:val="2453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12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Круглий стіл «Навчально-дослідницька діяльність школярів як модель педагогічної технології».</w:t>
            </w:r>
          </w:p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Практикум «Організація дослідницької роботи учнів, оформлення робіт, підготовка до виступів на науково-практичних конференціях»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Заступник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 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Лютий </w:t>
            </w:r>
          </w:p>
        </w:tc>
      </w:tr>
      <w:tr w:rsidR="00917BFC" w:rsidRPr="004075F9" w:rsidTr="00917BFC">
        <w:trPr>
          <w:trHeight w:val="1812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121" w:type="dxa"/>
          </w:tcPr>
          <w:p w:rsidR="00917BFC" w:rsidRPr="004075F9" w:rsidRDefault="00AD78D7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Психолого-педагогічний семінар «Психологічне благополуччя учителя: міф чи реальність?»</w:t>
            </w:r>
          </w:p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Практикум «Методика виявлення обдарованих дітей» 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Заступник директорів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НВР,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Березень </w:t>
            </w:r>
          </w:p>
        </w:tc>
      </w:tr>
      <w:tr w:rsidR="00917BFC" w:rsidRPr="004075F9" w:rsidTr="00917BFC">
        <w:trPr>
          <w:trHeight w:val="728"/>
        </w:trPr>
        <w:tc>
          <w:tcPr>
            <w:tcW w:w="1026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12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Проведення місячника </w:t>
            </w: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молодого вчителя</w:t>
            </w:r>
          </w:p>
        </w:tc>
        <w:tc>
          <w:tcPr>
            <w:tcW w:w="2451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>Адміністрація, наставники</w:t>
            </w:r>
          </w:p>
        </w:tc>
        <w:tc>
          <w:tcPr>
            <w:tcW w:w="1773" w:type="dxa"/>
          </w:tcPr>
          <w:p w:rsidR="00917BFC" w:rsidRPr="004075F9" w:rsidRDefault="00917BF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75F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Квітень </w:t>
            </w:r>
          </w:p>
        </w:tc>
      </w:tr>
    </w:tbl>
    <w:p w:rsidR="004075F9" w:rsidRPr="0076548E" w:rsidRDefault="004075F9" w:rsidP="004075F9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075F9" w:rsidRDefault="004075F9" w:rsidP="002F5593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78D7" w:rsidRPr="002F5593" w:rsidRDefault="002F5593" w:rsidP="002F5593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* Примітка: з молодими спеціалістами, які працюють перший рік, ведеться додаткова індивідуальна робота вчителя-наставника та заступника директора з навчально-виховної роботи</w:t>
      </w:r>
    </w:p>
    <w:p w:rsidR="007870E4" w:rsidRPr="00AD78D7" w:rsidRDefault="007870E4" w:rsidP="00AD78D7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D78D7" w:rsidRPr="00AD78D7" w:rsidRDefault="00AD78D7" w:rsidP="00AD78D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D78D7">
        <w:rPr>
          <w:rFonts w:ascii="Times New Roman" w:hAnsi="Times New Roman" w:cs="Times New Roman"/>
          <w:b/>
          <w:sz w:val="36"/>
          <w:szCs w:val="36"/>
          <w:lang w:val="uk-UA"/>
        </w:rPr>
        <w:t>Семінар-тренінг</w:t>
      </w:r>
    </w:p>
    <w:p w:rsidR="00AD78D7" w:rsidRPr="00AD78D7" w:rsidRDefault="00AD78D7" w:rsidP="00AD78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 w:rsidRPr="00AD78D7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«Впровадження форм і методів креативного навчання в навчально-виховний процес»</w:t>
      </w:r>
    </w:p>
    <w:p w:rsidR="00AD78D7" w:rsidRPr="00AD78D7" w:rsidRDefault="00AD78D7" w:rsidP="00AD78D7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D78D7" w:rsidRPr="00AD78D7" w:rsidRDefault="00AD78D7" w:rsidP="00AD78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ab/>
        <w:t>Мета: узагальнити знання вчителів про креативну освіту, форми і методи креативного навчання.</w:t>
      </w:r>
    </w:p>
    <w:p w:rsidR="00AD78D7" w:rsidRPr="00AD78D7" w:rsidRDefault="00AD78D7" w:rsidP="00AD78D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За лічилкою об’єднання вчителів в 3 групи.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І 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дати назву своїй групі на будь – яку літеру, що є в слові «креативність».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u w:val="single"/>
          <w:lang w:val="uk-UA"/>
        </w:rPr>
        <w:t>(групи «Раки», «Клас», «Юність»)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ІІ 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78D7">
        <w:rPr>
          <w:rFonts w:ascii="Times New Roman" w:hAnsi="Times New Roman" w:cs="Times New Roman"/>
          <w:sz w:val="28"/>
          <w:szCs w:val="28"/>
          <w:lang w:val="uk-UA"/>
        </w:rPr>
        <w:t>самопрезентація</w:t>
      </w:r>
      <w:proofErr w:type="spellEnd"/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груп (ім’я - характеристика)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очікування від тренінгу)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Анкета «Сприйнятливість педагогів до нового».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ІІІ 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Обговорення розповіді про равлика (висновок: всі ми індивідуальності, потрібно дати право вибору кожному і дотримуватись правила «Не нашкодь»).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ІV 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Намалюйте «креативність» та створіть асоціативний кущ з цього слова.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Виконали:</w:t>
      </w:r>
    </w:p>
    <w:p w:rsidR="00AD78D7" w:rsidRPr="00AD78D7" w:rsidRDefault="00AD78D7" w:rsidP="00AD78D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>І група                                                                 ІІ група</w:t>
      </w:r>
    </w:p>
    <w:p w:rsidR="00AD78D7" w:rsidRPr="00AD78D7" w:rsidRDefault="00AD78D7" w:rsidP="00AD78D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138430</wp:posOffset>
            </wp:positionV>
            <wp:extent cx="2724150" cy="32289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25334" t="16890" r="28808" b="106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4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8D7" w:rsidRPr="00AD78D7" w:rsidRDefault="00AD78D7" w:rsidP="00AD78D7">
      <w:pPr>
        <w:rPr>
          <w:lang w:val="uk-UA"/>
        </w:rPr>
      </w:pPr>
      <w:r w:rsidRPr="00AD78D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19685</wp:posOffset>
            </wp:positionV>
            <wp:extent cx="1496060" cy="2000250"/>
            <wp:effectExtent l="19050" t="0" r="8890" b="0"/>
            <wp:wrapThrough wrapText="bothSides">
              <wp:wrapPolygon edited="0">
                <wp:start x="21875" y="21600"/>
                <wp:lineTo x="21875" y="206"/>
                <wp:lineTo x="-128" y="206"/>
                <wp:lineTo x="-128" y="21600"/>
                <wp:lineTo x="21875" y="2160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08" t="32925" r="35985" b="112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60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rPr>
          <w:lang w:val="uk-UA"/>
        </w:rPr>
      </w:pPr>
      <w:r w:rsidRPr="00AD78D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32385</wp:posOffset>
            </wp:positionV>
            <wp:extent cx="1881505" cy="3562350"/>
            <wp:effectExtent l="857250" t="0" r="842645" b="0"/>
            <wp:wrapThrough wrapText="bothSides">
              <wp:wrapPolygon edited="0">
                <wp:start x="-26" y="21702"/>
                <wp:lineTo x="21626" y="21702"/>
                <wp:lineTo x="21626" y="-13"/>
                <wp:lineTo x="-26" y="-13"/>
                <wp:lineTo x="-26" y="2170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 l="36077" t="19017" r="37948" b="153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15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rPr>
          <w:lang w:val="uk-UA"/>
        </w:rPr>
      </w:pPr>
    </w:p>
    <w:p w:rsidR="00AD78D7" w:rsidRPr="00AD78D7" w:rsidRDefault="00AD78D7" w:rsidP="00AD78D7">
      <w:pPr>
        <w:jc w:val="both"/>
        <w:rPr>
          <w:lang w:val="uk-UA"/>
        </w:rPr>
      </w:pPr>
    </w:p>
    <w:p w:rsidR="00AD78D7" w:rsidRPr="00AD78D7" w:rsidRDefault="00AD78D7" w:rsidP="00AD78D7">
      <w:pPr>
        <w:jc w:val="both"/>
        <w:rPr>
          <w:lang w:val="uk-UA"/>
        </w:rPr>
      </w:pPr>
    </w:p>
    <w:p w:rsidR="00AD78D7" w:rsidRPr="00AD78D7" w:rsidRDefault="00AD78D7" w:rsidP="00AD78D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lastRenderedPageBreak/>
        <w:t>ІІІ група</w:t>
      </w:r>
    </w:p>
    <w:p w:rsidR="00AD78D7" w:rsidRPr="00AD78D7" w:rsidRDefault="007870E4" w:rsidP="00AD78D7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41910</wp:posOffset>
            </wp:positionV>
            <wp:extent cx="2543175" cy="3324225"/>
            <wp:effectExtent l="19050" t="0" r="9525" b="0"/>
            <wp:wrapThrough wrapText="bothSides">
              <wp:wrapPolygon edited="0">
                <wp:start x="-162" y="0"/>
                <wp:lineTo x="-162" y="21538"/>
                <wp:lineTo x="21681" y="21538"/>
                <wp:lineTo x="21681" y="0"/>
                <wp:lineTo x="-162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 l="26296" t="14539" r="30893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8D7" w:rsidRPr="00AD78D7">
        <w:rPr>
          <w:sz w:val="28"/>
          <w:szCs w:val="28"/>
          <w:lang w:val="uk-UA"/>
        </w:rPr>
        <w:br w:type="textWrapping" w:clear="all"/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ab/>
        <w:t>Сучасна методична література популяризує велику кількість форм і методів креативного навчання, які дозволяють установлювати нові взаємини між учителем і учнями, підвищувати ефектність та ефективність уроку.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Бесіда: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технологію «</w:t>
      </w: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Кола Вена»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, розтлумачте поняття «ефектність уроку» та «ефективність уроку». Що між ними спільного, а що різного. 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Міні-лекція про методи креативного навчання.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ab/>
        <w:t>Вправа «Візьму з собою».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(на дошці малюнки портфеля і баку для сміття)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записати, що можна взяти з собою в Школу креативності-інноваційну школу, а що потрібно викинути в бак для сміття.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ab/>
        <w:t>Вправа «Креативне мислення».</w:t>
      </w:r>
    </w:p>
    <w:p w:rsidR="00AD78D7" w:rsidRPr="00AD78D7" w:rsidRDefault="00AD78D7" w:rsidP="00AD78D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Завдання: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 xml:space="preserve"> придумати якнайбільше варіантів використання горщика для квітів в житті людини.</w:t>
      </w:r>
    </w:p>
    <w:p w:rsidR="00AD78D7" w:rsidRPr="00AD78D7" w:rsidRDefault="00AD78D7" w:rsidP="00AD78D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«Сніжинка». </w:t>
      </w:r>
      <w:r w:rsidRPr="00AD78D7">
        <w:rPr>
          <w:rFonts w:ascii="Times New Roman" w:hAnsi="Times New Roman" w:cs="Times New Roman"/>
          <w:sz w:val="28"/>
          <w:szCs w:val="28"/>
          <w:lang w:val="uk-UA"/>
        </w:rPr>
        <w:t>(висновок: не буває однакових людей. Всі виконували одне завдання, а отримали зовсім різний результат. Отже, одні методи креативного навчання у одного вчителя ефективні на уроці, а у іншого - ні).</w:t>
      </w:r>
    </w:p>
    <w:p w:rsidR="00AD78D7" w:rsidRPr="00AD78D7" w:rsidRDefault="00AD78D7" w:rsidP="00AD78D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 тренінгу. (</w:t>
      </w:r>
      <w:r w:rsidRPr="00AD78D7">
        <w:rPr>
          <w:rFonts w:ascii="Times New Roman" w:hAnsi="Times New Roman" w:cs="Times New Roman"/>
          <w:i/>
          <w:sz w:val="28"/>
          <w:szCs w:val="28"/>
          <w:lang w:val="uk-UA"/>
        </w:rPr>
        <w:t>справдження очікування)</w:t>
      </w:r>
      <w:r w:rsidRPr="00AD78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D68CC" w:rsidRPr="00AD78D7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AD78D7" w:rsidRDefault="00AD78D7" w:rsidP="00AD78D7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План р</w:t>
      </w:r>
      <w:proofErr w:type="spellStart"/>
      <w:r>
        <w:rPr>
          <w:rFonts w:ascii="Times New Roman" w:hAnsi="Times New Roman"/>
          <w:b/>
          <w:sz w:val="28"/>
          <w:szCs w:val="28"/>
        </w:rPr>
        <w:t>обот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молодими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фахівцями</w:t>
      </w:r>
      <w:proofErr w:type="spellEnd"/>
    </w:p>
    <w:p w:rsidR="00AD78D7" w:rsidRPr="002F5593" w:rsidRDefault="00AD78D7" w:rsidP="00AD78D7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2012-2013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F5593">
        <w:rPr>
          <w:rFonts w:ascii="Times New Roman" w:hAnsi="Times New Roman"/>
          <w:b/>
          <w:sz w:val="28"/>
          <w:szCs w:val="28"/>
          <w:lang w:val="uk-UA"/>
        </w:rPr>
        <w:t>*</w:t>
      </w:r>
    </w:p>
    <w:tbl>
      <w:tblPr>
        <w:tblStyle w:val="a6"/>
        <w:tblW w:w="10655" w:type="dxa"/>
        <w:tblInd w:w="-885" w:type="dxa"/>
        <w:tblLayout w:type="fixed"/>
        <w:tblLook w:val="04A0"/>
      </w:tblPr>
      <w:tblGrid>
        <w:gridCol w:w="709"/>
        <w:gridCol w:w="6663"/>
        <w:gridCol w:w="1701"/>
        <w:gridCol w:w="1582"/>
      </w:tblGrid>
      <w:tr w:rsidR="00AD78D7" w:rsidRPr="002F5593" w:rsidTr="002F5593">
        <w:trPr>
          <w:trHeight w:val="356"/>
        </w:trPr>
        <w:tc>
          <w:tcPr>
            <w:tcW w:w="709" w:type="dxa"/>
          </w:tcPr>
          <w:p w:rsidR="00AD78D7" w:rsidRPr="002F5593" w:rsidRDefault="00AD78D7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AD78D7" w:rsidRPr="002F5593" w:rsidRDefault="00AD78D7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п/п</w:t>
            </w:r>
          </w:p>
        </w:tc>
        <w:tc>
          <w:tcPr>
            <w:tcW w:w="6663" w:type="dxa"/>
          </w:tcPr>
          <w:p w:rsidR="00AD78D7" w:rsidRPr="002F5593" w:rsidRDefault="00AD78D7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701" w:type="dxa"/>
          </w:tcPr>
          <w:p w:rsidR="00AD78D7" w:rsidRPr="002F5593" w:rsidRDefault="00AD78D7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</w:tr>
      <w:tr w:rsidR="00AD78D7" w:rsidRPr="002F5593" w:rsidTr="002F5593">
        <w:trPr>
          <w:trHeight w:val="1172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663" w:type="dxa"/>
          </w:tcPr>
          <w:p w:rsidR="007870E4" w:rsidRPr="002F5593" w:rsidRDefault="007870E4" w:rsidP="007870E4">
            <w:pPr>
              <w:pStyle w:val="a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Шкільний урок: «Як навчити кожного»:</w:t>
            </w:r>
          </w:p>
          <w:p w:rsidR="007870E4" w:rsidRPr="002F5593" w:rsidRDefault="007870E4" w:rsidP="007870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організація учнівської діяльності як засіб формування духовного світу дитини; </w:t>
            </w:r>
          </w:p>
          <w:p w:rsidR="007870E4" w:rsidRPr="002F5593" w:rsidRDefault="007870E4" w:rsidP="007870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технологія педагогічного процесу; </w:t>
            </w:r>
          </w:p>
          <w:p w:rsidR="00AD78D7" w:rsidRPr="002F5593" w:rsidRDefault="007870E4" w:rsidP="007870E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можливі шляхи забезпечення навчального процесу (практичне заняття)</w:t>
            </w: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</w:t>
            </w:r>
          </w:p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директорів з НВР, наставники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</w:tr>
      <w:tr w:rsidR="00AD78D7" w:rsidRPr="002F5593" w:rsidTr="002F5593">
        <w:trPr>
          <w:trHeight w:val="778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663" w:type="dxa"/>
          </w:tcPr>
          <w:p w:rsidR="003D3B92" w:rsidRPr="002F5593" w:rsidRDefault="003D3B92" w:rsidP="003D3B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5593">
              <w:rPr>
                <w:sz w:val="24"/>
                <w:szCs w:val="24"/>
                <w:lang w:val="uk-UA"/>
              </w:rPr>
              <w:t xml:space="preserve"> </w:t>
            </w:r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Круглий стіл  “В. Сухомлинський – молодому вчителеві: сто корисних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порад”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D78D7" w:rsidRPr="002F5593" w:rsidRDefault="00AD78D7" w:rsidP="007D17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</w:tc>
      </w:tr>
      <w:tr w:rsidR="00AD78D7" w:rsidRPr="002F5593" w:rsidTr="002F5593">
        <w:trPr>
          <w:trHeight w:val="1812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663" w:type="dxa"/>
          </w:tcPr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Професійна майстерність педагога на уроці:</w:t>
            </w:r>
          </w:p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володіння змістом і дидактичною його організацією;організація та здійснення навчальної діяльності педагога; організація навчальної діяльності школярів;педагогічне стимулювання та мотивація навчальної діяльності учнів;</w:t>
            </w:r>
          </w:p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структурно-композиційна побудова уроку. </w:t>
            </w:r>
          </w:p>
          <w:p w:rsidR="00AD78D7" w:rsidRPr="002F5593" w:rsidRDefault="00AD78D7" w:rsidP="003D3B92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Листопад </w:t>
            </w:r>
          </w:p>
        </w:tc>
      </w:tr>
      <w:tr w:rsidR="00AD78D7" w:rsidRPr="002F5593" w:rsidTr="002F5593">
        <w:trPr>
          <w:trHeight w:val="1086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663" w:type="dxa"/>
          </w:tcPr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Проблема дисципліни на уроці:</w:t>
            </w:r>
          </w:p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критерії, які є необхідною умовою того, щоб у вчителя загалом не було проблеми дисципліни на уроці; </w:t>
            </w:r>
          </w:p>
          <w:p w:rsidR="003D3B92" w:rsidRPr="002F5593" w:rsidRDefault="003D3B92" w:rsidP="003D3B9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причини недисциплінованої поведінки учнів на уроці.</w:t>
            </w:r>
          </w:p>
          <w:p w:rsidR="00AD78D7" w:rsidRPr="002F5593" w:rsidRDefault="003D3B92" w:rsidP="003D3B92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Відвідування уроків, аналіз організації контролю за процесом засвоєння знань (практичне заняття).</w:t>
            </w: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Січень </w:t>
            </w:r>
          </w:p>
        </w:tc>
      </w:tr>
      <w:tr w:rsidR="00AD78D7" w:rsidRPr="002F5593" w:rsidTr="002F5593">
        <w:trPr>
          <w:trHeight w:val="1265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663" w:type="dxa"/>
          </w:tcPr>
          <w:p w:rsidR="003D3B92" w:rsidRPr="002F5593" w:rsidRDefault="003D3B92" w:rsidP="003D3B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Круглий стіл: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„Особливості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роботи з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„важкими”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учнями”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Лютий </w:t>
            </w:r>
          </w:p>
        </w:tc>
      </w:tr>
      <w:tr w:rsidR="00AD78D7" w:rsidRPr="002F5593" w:rsidTr="002F5593">
        <w:trPr>
          <w:trHeight w:val="1812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663" w:type="dxa"/>
          </w:tcPr>
          <w:p w:rsidR="003D3B92" w:rsidRPr="002F5593" w:rsidRDefault="003D3B92" w:rsidP="003D3B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Гра-тренінг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“Домашні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завдання”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(кожен учасник представляє свої варіанти завдань відповідно до вимог диференціації та індивідуалізації).</w:t>
            </w:r>
          </w:p>
          <w:p w:rsidR="003D3B92" w:rsidRPr="002F5593" w:rsidRDefault="003D3B92" w:rsidP="003D3B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Дискусія 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“Фактори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які впливають  на рівень навчальних досягнень </w:t>
            </w:r>
            <w:proofErr w:type="spellStart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учнів”</w:t>
            </w:r>
            <w:proofErr w:type="spellEnd"/>
            <w:r w:rsidRPr="002F55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 директорів з НВР, наставники</w:t>
            </w:r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Березень </w:t>
            </w:r>
          </w:p>
        </w:tc>
      </w:tr>
      <w:tr w:rsidR="00AD78D7" w:rsidRPr="002F5593" w:rsidTr="002F5593">
        <w:trPr>
          <w:trHeight w:val="728"/>
        </w:trPr>
        <w:tc>
          <w:tcPr>
            <w:tcW w:w="709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663" w:type="dxa"/>
          </w:tcPr>
          <w:p w:rsidR="00AD78D7" w:rsidRPr="002F5593" w:rsidRDefault="003D3B92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місячника  молодого вчителя</w:t>
            </w:r>
          </w:p>
        </w:tc>
        <w:tc>
          <w:tcPr>
            <w:tcW w:w="1701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Адміністраціянаставники</w:t>
            </w:r>
            <w:proofErr w:type="spellEnd"/>
          </w:p>
        </w:tc>
        <w:tc>
          <w:tcPr>
            <w:tcW w:w="1582" w:type="dxa"/>
          </w:tcPr>
          <w:p w:rsidR="00AD78D7" w:rsidRPr="002F5593" w:rsidRDefault="00AD78D7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Квітень </w:t>
            </w:r>
          </w:p>
        </w:tc>
      </w:tr>
    </w:tbl>
    <w:p w:rsidR="002F5593" w:rsidRDefault="002F5593" w:rsidP="002F5593">
      <w:pPr>
        <w:pStyle w:val="a5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F5593" w:rsidRPr="002F5593" w:rsidRDefault="002F5593" w:rsidP="002F5593">
      <w:pPr>
        <w:pStyle w:val="a5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2F5593">
        <w:rPr>
          <w:rFonts w:ascii="Times New Roman" w:hAnsi="Times New Roman"/>
          <w:sz w:val="24"/>
          <w:szCs w:val="24"/>
          <w:lang w:val="uk-UA"/>
        </w:rPr>
        <w:t>* Примітка: з молодими спеціалістами, які працюють перший рік, ведеться додаткова індивідуальна робота вчителя-наставника та заступника директора з навчально-виховної роботи</w:t>
      </w:r>
    </w:p>
    <w:p w:rsidR="00AD78D7" w:rsidRPr="0076548E" w:rsidRDefault="00AD78D7" w:rsidP="00AD78D7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6D68CC" w:rsidRPr="00AD78D7" w:rsidRDefault="006D68CC" w:rsidP="00AD78D7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6562C" w:rsidRPr="001B0DF2" w:rsidRDefault="0026562C" w:rsidP="0026562C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План р</w:t>
      </w:r>
      <w:proofErr w:type="spellStart"/>
      <w:r>
        <w:rPr>
          <w:rFonts w:ascii="Times New Roman" w:hAnsi="Times New Roman"/>
          <w:b/>
          <w:sz w:val="28"/>
          <w:szCs w:val="28"/>
        </w:rPr>
        <w:t>обот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и</w:t>
      </w:r>
      <w:r w:rsidR="001B0DF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0DF2">
        <w:rPr>
          <w:rFonts w:ascii="Times New Roman" w:hAnsi="Times New Roman"/>
          <w:b/>
          <w:sz w:val="28"/>
          <w:szCs w:val="28"/>
        </w:rPr>
        <w:t>з</w:t>
      </w:r>
      <w:proofErr w:type="spellEnd"/>
      <w:r w:rsidR="001B0DF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0DF2">
        <w:rPr>
          <w:rFonts w:ascii="Times New Roman" w:hAnsi="Times New Roman"/>
          <w:b/>
          <w:sz w:val="28"/>
          <w:szCs w:val="28"/>
        </w:rPr>
        <w:t>молодими</w:t>
      </w:r>
      <w:proofErr w:type="spellEnd"/>
      <w:r w:rsidR="001B0DF2">
        <w:rPr>
          <w:rFonts w:ascii="Times New Roman" w:hAnsi="Times New Roman"/>
          <w:b/>
          <w:sz w:val="28"/>
          <w:szCs w:val="28"/>
        </w:rPr>
        <w:t xml:space="preserve"> </w:t>
      </w:r>
      <w:r w:rsidR="001B0DF2">
        <w:rPr>
          <w:rFonts w:ascii="Times New Roman" w:hAnsi="Times New Roman"/>
          <w:b/>
          <w:sz w:val="28"/>
          <w:szCs w:val="28"/>
          <w:lang w:val="uk-UA"/>
        </w:rPr>
        <w:t>спеціалістами</w:t>
      </w:r>
    </w:p>
    <w:p w:rsidR="0026562C" w:rsidRPr="002F5593" w:rsidRDefault="0026562C" w:rsidP="0026562C">
      <w:pPr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2013-2014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*</w:t>
      </w:r>
    </w:p>
    <w:tbl>
      <w:tblPr>
        <w:tblStyle w:val="a6"/>
        <w:tblW w:w="10655" w:type="dxa"/>
        <w:tblInd w:w="-885" w:type="dxa"/>
        <w:tblLayout w:type="fixed"/>
        <w:tblLook w:val="04A0"/>
      </w:tblPr>
      <w:tblGrid>
        <w:gridCol w:w="709"/>
        <w:gridCol w:w="6663"/>
        <w:gridCol w:w="1701"/>
        <w:gridCol w:w="1582"/>
      </w:tblGrid>
      <w:tr w:rsidR="0026562C" w:rsidRPr="002F5593" w:rsidTr="007D173E">
        <w:trPr>
          <w:trHeight w:val="356"/>
        </w:trPr>
        <w:tc>
          <w:tcPr>
            <w:tcW w:w="709" w:type="dxa"/>
          </w:tcPr>
          <w:p w:rsidR="0026562C" w:rsidRPr="002F5593" w:rsidRDefault="0026562C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26562C" w:rsidRPr="002F5593" w:rsidRDefault="0026562C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п/п</w:t>
            </w:r>
          </w:p>
        </w:tc>
        <w:tc>
          <w:tcPr>
            <w:tcW w:w="6663" w:type="dxa"/>
          </w:tcPr>
          <w:p w:rsidR="0026562C" w:rsidRPr="002F5593" w:rsidRDefault="0026562C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</w:tr>
      <w:tr w:rsidR="0026562C" w:rsidRPr="002F5593" w:rsidTr="0026562C">
        <w:trPr>
          <w:trHeight w:val="1827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663" w:type="dxa"/>
          </w:tcPr>
          <w:p w:rsidR="0026562C" w:rsidRPr="0026562C" w:rsidRDefault="0026562C" w:rsidP="002656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562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Вступне практичне заняття з молодими спеціалістами (повторення алгоритму роботи щодо розробки </w:t>
            </w:r>
            <w:r w:rsidRPr="002656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календарно-тематичного планування; визначення триєдиної мети в поурочному плануванні. Робота із шкільною документацією.</w:t>
            </w:r>
          </w:p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</w:t>
            </w:r>
          </w:p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директорів з НВР, наставники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</w:tr>
      <w:tr w:rsidR="0026562C" w:rsidRPr="002F5593" w:rsidTr="007D173E">
        <w:trPr>
          <w:trHeight w:val="778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663" w:type="dxa"/>
          </w:tcPr>
          <w:p w:rsidR="0026562C" w:rsidRPr="0026562C" w:rsidRDefault="0026562C" w:rsidP="002656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56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Круглий стіл «Крик душі або крик: «души!» (гуманістичний підхід у навчанні)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</w:tc>
      </w:tr>
      <w:tr w:rsidR="0026562C" w:rsidRPr="002F5593" w:rsidTr="0026562C">
        <w:trPr>
          <w:trHeight w:val="1227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663" w:type="dxa"/>
          </w:tcPr>
          <w:p w:rsidR="0026562C" w:rsidRPr="0026562C" w:rsidRDefault="0026562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6562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Імідж педагога як запорука професійного успіху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(тренінгові заняття)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Листопад </w:t>
            </w:r>
          </w:p>
        </w:tc>
      </w:tr>
      <w:tr w:rsidR="0026562C" w:rsidRPr="002F5593" w:rsidTr="007D173E">
        <w:trPr>
          <w:trHeight w:val="1086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663" w:type="dxa"/>
          </w:tcPr>
          <w:p w:rsidR="0026562C" w:rsidRPr="0026562C" w:rsidRDefault="0026562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6562C">
              <w:rPr>
                <w:rFonts w:ascii="Times New Roman" w:hAnsi="Times New Roman"/>
                <w:sz w:val="28"/>
                <w:szCs w:val="28"/>
                <w:lang w:val="uk-UA"/>
              </w:rPr>
              <w:t>Психологічні етюди виховання (круглий стіл)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Січень </w:t>
            </w:r>
          </w:p>
        </w:tc>
      </w:tr>
      <w:tr w:rsidR="0026562C" w:rsidRPr="002F5593" w:rsidTr="007D173E">
        <w:trPr>
          <w:trHeight w:val="1265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663" w:type="dxa"/>
          </w:tcPr>
          <w:p w:rsidR="0026562C" w:rsidRPr="001B0DF2" w:rsidRDefault="001B0DF2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0DF2">
              <w:rPr>
                <w:rFonts w:ascii="Times New Roman" w:hAnsi="Times New Roman"/>
                <w:sz w:val="28"/>
                <w:szCs w:val="28"/>
                <w:lang w:val="uk-UA"/>
              </w:rPr>
              <w:t>Самоосвітня діяльність – складова професійного росту педагогів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(практичне заняття)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Заступники директорів з НВР, наставники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Лютий </w:t>
            </w:r>
          </w:p>
        </w:tc>
      </w:tr>
      <w:tr w:rsidR="0026562C" w:rsidRPr="002F5593" w:rsidTr="007D173E">
        <w:trPr>
          <w:trHeight w:val="1812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663" w:type="dxa"/>
          </w:tcPr>
          <w:p w:rsidR="0026562C" w:rsidRPr="001B0DF2" w:rsidRDefault="001B0DF2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0DF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Створення професійного порт фоліо як засобу </w:t>
            </w:r>
            <w:proofErr w:type="spellStart"/>
            <w:r w:rsidRPr="001B0DF2">
              <w:rPr>
                <w:rFonts w:ascii="Times New Roman" w:hAnsi="Times New Roman"/>
                <w:sz w:val="28"/>
                <w:szCs w:val="28"/>
                <w:lang w:val="uk-UA"/>
              </w:rPr>
              <w:t>самопрезентації</w:t>
            </w:r>
            <w:proofErr w:type="spellEnd"/>
            <w:r w:rsidRPr="001B0DF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вчителя (практичне заняття)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Заступник директорів з НВР, наставники</w:t>
            </w:r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Березень </w:t>
            </w:r>
          </w:p>
        </w:tc>
      </w:tr>
      <w:tr w:rsidR="0026562C" w:rsidRPr="002F5593" w:rsidTr="007D173E">
        <w:trPr>
          <w:trHeight w:val="728"/>
        </w:trPr>
        <w:tc>
          <w:tcPr>
            <w:tcW w:w="709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663" w:type="dxa"/>
          </w:tcPr>
          <w:p w:rsidR="0026562C" w:rsidRPr="001B0DF2" w:rsidRDefault="0026562C" w:rsidP="007D173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0DF2">
              <w:rPr>
                <w:rFonts w:ascii="Times New Roman" w:hAnsi="Times New Roman"/>
                <w:sz w:val="28"/>
                <w:szCs w:val="28"/>
                <w:lang w:val="uk-UA"/>
              </w:rPr>
              <w:t>Проведення місячника  молодого вчителя</w:t>
            </w:r>
          </w:p>
        </w:tc>
        <w:tc>
          <w:tcPr>
            <w:tcW w:w="1701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Адміністраціянаставники</w:t>
            </w:r>
            <w:proofErr w:type="spellEnd"/>
          </w:p>
        </w:tc>
        <w:tc>
          <w:tcPr>
            <w:tcW w:w="1582" w:type="dxa"/>
          </w:tcPr>
          <w:p w:rsidR="0026562C" w:rsidRPr="002F5593" w:rsidRDefault="0026562C" w:rsidP="007D173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F55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Квітень </w:t>
            </w:r>
          </w:p>
        </w:tc>
      </w:tr>
    </w:tbl>
    <w:p w:rsidR="0026562C" w:rsidRDefault="0026562C" w:rsidP="0026562C">
      <w:pPr>
        <w:pStyle w:val="a5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D68CC" w:rsidRDefault="006D68C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1B0DF2" w:rsidRDefault="001B0DF2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1B0DF2" w:rsidRDefault="001B0DF2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26562C" w:rsidRDefault="0026562C" w:rsidP="006D68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26562C" w:rsidRPr="0026562C" w:rsidRDefault="0026562C" w:rsidP="006D68C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6562C" w:rsidRPr="0026562C" w:rsidRDefault="0026562C" w:rsidP="00265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26562C" w:rsidRPr="0026562C" w:rsidRDefault="0026562C" w:rsidP="00265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sz w:val="28"/>
          <w:szCs w:val="28"/>
          <w:lang w:val="uk-UA"/>
        </w:rPr>
        <w:t>проведення консультацій з молодими вчителями</w:t>
      </w:r>
      <w:r w:rsidR="001B0D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вчителями-наставниками та заступниками директорів з НВР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Вересень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1. Планування роботи на рік: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Календарно-тематичне планування;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Щодення та поурочне планування;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Планування виховної роботи;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Робота із шкільною документацією.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Жовтень</w:t>
      </w:r>
    </w:p>
    <w:p w:rsidR="0026562C" w:rsidRPr="0026562C" w:rsidRDefault="0026562C" w:rsidP="00265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26562C">
        <w:rPr>
          <w:rFonts w:ascii="Times New Roman" w:hAnsi="Times New Roman" w:cs="Times New Roman"/>
          <w:sz w:val="28"/>
          <w:szCs w:val="28"/>
          <w:lang w:val="uk-UA"/>
        </w:rPr>
        <w:t>Підготовка до уроків;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Проведення уроків;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Використання методичної та допоміжної літератури;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Робота із шкільною документацією;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Робота з учнівськими зошитами;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Проведення шкільних олімпіад.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Листопад 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виховної роботи з дітьми;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роботи з батьками;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Планування та проведення батьківських зборів.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Грудень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Тематичне та семестрове оцінювання;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Проведення предметних тижнів;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Робота з обдарованими дітьми;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індивідуальної роботи з учнями.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Січень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Робота по збереженню життя і здоров’я дітей;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Удосконалення уроку як форми навчання.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Лютий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Підготовка до конкурсу молодих вчителів.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Березень-квітень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повторення з предмета;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Підготовка до проведення атестації за курс базової та повної школи;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роботи по проведенню екскурсій та навчальної практики.</w:t>
      </w:r>
    </w:p>
    <w:p w:rsidR="0026562C" w:rsidRPr="0026562C" w:rsidRDefault="0026562C" w:rsidP="002656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b/>
          <w:i/>
          <w:sz w:val="28"/>
          <w:szCs w:val="28"/>
          <w:lang w:val="uk-UA"/>
        </w:rPr>
        <w:t>Травень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Організація та проведення оздоровлення школярів;</w:t>
      </w:r>
    </w:p>
    <w:p w:rsidR="0026562C" w:rsidRPr="0026562C" w:rsidRDefault="0026562C" w:rsidP="002656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62C">
        <w:rPr>
          <w:rFonts w:ascii="Times New Roman" w:hAnsi="Times New Roman" w:cs="Times New Roman"/>
          <w:sz w:val="28"/>
          <w:szCs w:val="28"/>
          <w:lang w:val="uk-UA"/>
        </w:rPr>
        <w:t>Збереження життя та здоров’я дітей в період оздоровлення.</w:t>
      </w:r>
    </w:p>
    <w:p w:rsidR="006D68CC" w:rsidRPr="0026562C" w:rsidRDefault="006D68CC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D68CC" w:rsidRPr="0026562C" w:rsidRDefault="006D68CC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D68CC" w:rsidRDefault="006D68CC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8265E" w:rsidRDefault="0038265E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8265E" w:rsidRDefault="0038265E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8265E" w:rsidRDefault="0038265E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8265E" w:rsidRDefault="0038265E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8265E" w:rsidRPr="0038265E" w:rsidRDefault="0038265E" w:rsidP="0038265E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265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проведення місячника молодого вчителя</w:t>
      </w:r>
    </w:p>
    <w:tbl>
      <w:tblPr>
        <w:tblpPr w:leftFromText="180" w:rightFromText="180" w:vertAnchor="text" w:horzAnchor="margin" w:tblpXSpec="center" w:tblpY="223"/>
        <w:tblW w:w="1035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9"/>
        <w:gridCol w:w="6662"/>
        <w:gridCol w:w="2941"/>
      </w:tblGrid>
      <w:tr w:rsidR="0038265E" w:rsidRPr="0038265E" w:rsidTr="0038265E">
        <w:trPr>
          <w:trHeight w:hRule="exact" w:val="862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 п/п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Заходи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Місце проведення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1002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Районний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форум </w:t>
            </w: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молодих вчителів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„Шанс”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. 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Лозуватська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СЗШ №1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125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Методичний аукціон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„Розвиток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пізнавальної активності школярів — запорука життєвого успіху"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Лозуватська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СЗШ №1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1005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Тиждень педагогічної майстерності молодого вчителя.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Навчальні заклади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освітнього округу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131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Самоосвітня робота вчителя.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Робота молодого вчителя в творчій лабораторії наставника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Навчальні заклади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88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Проведення свята з професійного становлення молодого вчителя.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Навчальні заклади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135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Районний зліт молодих вчителів та ветеранів педагогічної праці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„Творчість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— категорія вічна"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Лозуватська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СЗШ №1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265E" w:rsidRPr="0038265E" w:rsidTr="0038265E">
        <w:trPr>
          <w:trHeight w:hRule="exact" w:val="2884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Галерея творчих доробок (виставка кращих методичних розробок: уроків, виховних та позакласних заходів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заходів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 дидактичного та ілюстративного матеріалу, творчих робіт з рубриками:</w:t>
            </w:r>
          </w:p>
          <w:p w:rsidR="0038265E" w:rsidRPr="0038265E" w:rsidRDefault="0038265E" w:rsidP="0038265E">
            <w:pPr>
              <w:numPr>
                <w:ilvl w:val="0"/>
                <w:numId w:val="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„Чому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навчився у своїх колег?”</w:t>
            </w:r>
          </w:p>
          <w:p w:rsidR="0038265E" w:rsidRPr="0038265E" w:rsidRDefault="0038265E" w:rsidP="0038265E">
            <w:pPr>
              <w:numPr>
                <w:ilvl w:val="0"/>
                <w:numId w:val="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„Увага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, цікавий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досвід”</w:t>
            </w:r>
            <w:proofErr w:type="spellEnd"/>
          </w:p>
          <w:p w:rsidR="0038265E" w:rsidRPr="0038265E" w:rsidRDefault="0038265E" w:rsidP="0038265E">
            <w:pPr>
              <w:numPr>
                <w:ilvl w:val="0"/>
                <w:numId w:val="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„У творчому </w:t>
            </w:r>
            <w:proofErr w:type="spellStart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пошуку”</w:t>
            </w:r>
            <w:proofErr w:type="spellEnd"/>
            <w:r w:rsidRPr="0038265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).</w:t>
            </w:r>
          </w:p>
          <w:p w:rsidR="0038265E" w:rsidRPr="0038265E" w:rsidRDefault="0038265E" w:rsidP="0038265E">
            <w:pPr>
              <w:spacing w:before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Лозуватська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СЗШ №1</w:t>
            </w:r>
          </w:p>
          <w:p w:rsidR="0038265E" w:rsidRPr="0038265E" w:rsidRDefault="0038265E" w:rsidP="0038265E">
            <w:pPr>
              <w:spacing w:before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8265E" w:rsidRDefault="0038265E" w:rsidP="0038265E">
      <w:pPr>
        <w:spacing w:line="259" w:lineRule="auto"/>
        <w:rPr>
          <w:lang w:val="uk-UA"/>
        </w:rPr>
      </w:pPr>
    </w:p>
    <w:p w:rsidR="0038265E" w:rsidRDefault="0038265E" w:rsidP="0038265E">
      <w:pPr>
        <w:spacing w:before="20"/>
        <w:jc w:val="both"/>
        <w:rPr>
          <w:lang w:val="uk-UA"/>
        </w:rPr>
      </w:pPr>
    </w:p>
    <w:p w:rsidR="0038265E" w:rsidRPr="0026562C" w:rsidRDefault="0038265E" w:rsidP="002656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sectPr w:rsidR="0038265E" w:rsidRPr="0026562C" w:rsidSect="00BD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413EC"/>
    <w:multiLevelType w:val="hybridMultilevel"/>
    <w:tmpl w:val="F7AAE1A4"/>
    <w:lvl w:ilvl="0" w:tplc="BA8622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0C1017"/>
    <w:multiLevelType w:val="hybridMultilevel"/>
    <w:tmpl w:val="D244FABA"/>
    <w:lvl w:ilvl="0" w:tplc="11264C8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566A3"/>
    <w:multiLevelType w:val="hybridMultilevel"/>
    <w:tmpl w:val="A8EABF9A"/>
    <w:lvl w:ilvl="0" w:tplc="D1E86EF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894E0F"/>
    <w:multiLevelType w:val="hybridMultilevel"/>
    <w:tmpl w:val="96CEC83E"/>
    <w:lvl w:ilvl="0" w:tplc="5824ECB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8D1D8E"/>
    <w:multiLevelType w:val="hybridMultilevel"/>
    <w:tmpl w:val="1070DF7C"/>
    <w:lvl w:ilvl="0" w:tplc="0486F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0A4A2F"/>
    <w:multiLevelType w:val="hybridMultilevel"/>
    <w:tmpl w:val="90824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F56E0"/>
    <w:multiLevelType w:val="hybridMultilevel"/>
    <w:tmpl w:val="CAD285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8CC"/>
    <w:rsid w:val="001B0DF2"/>
    <w:rsid w:val="0026562C"/>
    <w:rsid w:val="002F5593"/>
    <w:rsid w:val="00333BEC"/>
    <w:rsid w:val="0038265E"/>
    <w:rsid w:val="003D3B92"/>
    <w:rsid w:val="004075F9"/>
    <w:rsid w:val="006D68CC"/>
    <w:rsid w:val="007252EE"/>
    <w:rsid w:val="0076548E"/>
    <w:rsid w:val="007860C1"/>
    <w:rsid w:val="007870E4"/>
    <w:rsid w:val="00917BFC"/>
    <w:rsid w:val="00AD78D7"/>
    <w:rsid w:val="00BD012E"/>
    <w:rsid w:val="00FA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68CC"/>
    <w:pPr>
      <w:ind w:left="720"/>
      <w:contextualSpacing/>
    </w:pPr>
  </w:style>
  <w:style w:type="table" w:styleId="a6">
    <w:name w:val="Table Grid"/>
    <w:basedOn w:val="a1"/>
    <w:uiPriority w:val="59"/>
    <w:rsid w:val="006D6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870E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FE226-2DC8-4A18-88FC-18E38C96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2013-07-07T09:14:00Z</dcterms:created>
  <dcterms:modified xsi:type="dcterms:W3CDTF">2013-07-07T10:49:00Z</dcterms:modified>
</cp:coreProperties>
</file>